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E9B47" w14:textId="7A2A62DF" w:rsidR="00104892" w:rsidRPr="008A667C" w:rsidRDefault="006F54A6" w:rsidP="008A66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ROBOTSEPETİ TEKNOLOJİ AŞ</w:t>
      </w:r>
      <w:r w:rsidR="00104892" w:rsidRPr="008A667C">
        <w:rPr>
          <w:rFonts w:ascii="Times New Roman" w:hAnsi="Times New Roman" w:cs="Times New Roman"/>
          <w:b/>
          <w:sz w:val="24"/>
          <w:szCs w:val="24"/>
        </w:rPr>
        <w:t>.</w:t>
      </w:r>
    </w:p>
    <w:p w14:paraId="4D77CAAF" w14:textId="53CB4DC2" w:rsidR="00104892" w:rsidRPr="008A667C" w:rsidRDefault="00104892" w:rsidP="008A667C">
      <w:pPr>
        <w:spacing w:line="276" w:lineRule="auto"/>
        <w:jc w:val="center"/>
        <w:rPr>
          <w:rFonts w:ascii="Times New Roman" w:hAnsi="Times New Roman" w:cs="Times New Roman"/>
          <w:b/>
          <w:bCs/>
          <w:sz w:val="24"/>
          <w:szCs w:val="24"/>
        </w:rPr>
      </w:pPr>
      <w:r w:rsidRPr="008A667C">
        <w:rPr>
          <w:rFonts w:ascii="Times New Roman" w:hAnsi="Times New Roman" w:cs="Times New Roman"/>
          <w:b/>
          <w:bCs/>
          <w:sz w:val="24"/>
          <w:szCs w:val="24"/>
        </w:rPr>
        <w:t>MÜŞTERİ / İŞ ORTAĞI / TEDARİKÇİ AÇIK RIZA FORMU</w:t>
      </w:r>
    </w:p>
    <w:p w14:paraId="6B4C5BE9" w14:textId="77777777" w:rsidR="00CE5102" w:rsidRPr="00770BBB" w:rsidRDefault="00CE5102" w:rsidP="00770BBB">
      <w:pPr>
        <w:spacing w:after="0" w:line="276" w:lineRule="auto"/>
        <w:jc w:val="both"/>
        <w:rPr>
          <w:rFonts w:ascii="Times New Roman" w:hAnsi="Times New Roman" w:cs="Times New Roman"/>
          <w:b/>
          <w:bCs/>
        </w:rPr>
      </w:pPr>
    </w:p>
    <w:p w14:paraId="4B551479" w14:textId="18DAFB5C" w:rsidR="00CE5102" w:rsidRPr="00770BBB" w:rsidRDefault="00CE5102" w:rsidP="00770BBB">
      <w:pPr>
        <w:spacing w:after="0" w:line="276" w:lineRule="auto"/>
        <w:jc w:val="both"/>
        <w:rPr>
          <w:rFonts w:ascii="Times New Roman" w:hAnsi="Times New Roman" w:cs="Times New Roman"/>
        </w:rPr>
      </w:pPr>
      <w:r w:rsidRPr="00770BBB">
        <w:rPr>
          <w:rFonts w:ascii="Times New Roman" w:hAnsi="Times New Roman" w:cs="Times New Roman"/>
        </w:rPr>
        <w:t>6698 sayılı Kişisel Verilerin Korunması Kanunu (KVKK), 07.04.2016 tarihli Resmi Gazetede yayımlanarak yürürlüğe girmiştir. Kanun özet olarak; kişisel verileri, bunların işlenmesini ve korunmasını tanımlamakta, özellikle kişisel verilerin işlenmesinin ve korunması şartlarını genel hatlarıyla belirlemekte, ek olarak işleme ve koruma kurallarına uyulmaması halinde uygulanacak yaptırımları tespit etmektedir.</w:t>
      </w:r>
    </w:p>
    <w:p w14:paraId="6D449369" w14:textId="77777777" w:rsidR="00104892" w:rsidRPr="00770BBB" w:rsidRDefault="00104892" w:rsidP="00770BBB">
      <w:pPr>
        <w:spacing w:line="276" w:lineRule="auto"/>
        <w:jc w:val="both"/>
        <w:rPr>
          <w:rFonts w:ascii="Times New Roman" w:hAnsi="Times New Roman" w:cs="Times New Roman"/>
          <w:bCs/>
        </w:rPr>
      </w:pPr>
    </w:p>
    <w:p w14:paraId="7AD8200C" w14:textId="0B2DFC46" w:rsidR="00104892" w:rsidRPr="00770BBB" w:rsidRDefault="006F54A6" w:rsidP="00770BBB">
      <w:pPr>
        <w:spacing w:line="276" w:lineRule="auto"/>
        <w:jc w:val="both"/>
        <w:rPr>
          <w:rFonts w:ascii="Times New Roman" w:hAnsi="Times New Roman" w:cs="Times New Roman"/>
          <w:b/>
          <w:color w:val="000000" w:themeColor="text1"/>
        </w:rPr>
      </w:pPr>
      <w:r>
        <w:rPr>
          <w:rFonts w:ascii="Times New Roman" w:hAnsi="Times New Roman" w:cs="Times New Roman"/>
          <w:b/>
        </w:rPr>
        <w:t>ROBOTSEPETİ TEKNOLOJİ AŞ</w:t>
      </w:r>
      <w:r w:rsidR="00104892" w:rsidRPr="00770BBB">
        <w:rPr>
          <w:rFonts w:ascii="Times New Roman" w:hAnsi="Times New Roman" w:cs="Times New Roman"/>
          <w:b/>
        </w:rPr>
        <w:t xml:space="preserve"> </w:t>
      </w:r>
      <w:r w:rsidR="00104892" w:rsidRPr="00770BBB">
        <w:rPr>
          <w:rFonts w:ascii="Times New Roman" w:hAnsi="Times New Roman" w:cs="Times New Roman"/>
          <w:i/>
        </w:rPr>
        <w:t xml:space="preserve">(metnin bundan sonraki bölümlerinde kısaca </w:t>
      </w:r>
      <w:r w:rsidR="00104892" w:rsidRPr="00770BBB">
        <w:rPr>
          <w:rFonts w:ascii="Times New Roman" w:hAnsi="Times New Roman" w:cs="Times New Roman"/>
          <w:b/>
          <w:color w:val="C00000"/>
        </w:rPr>
        <w:t>ŞİRKET</w:t>
      </w:r>
      <w:r w:rsidR="00104892" w:rsidRPr="00770BBB">
        <w:rPr>
          <w:rFonts w:ascii="Times New Roman" w:hAnsi="Times New Roman" w:cs="Times New Roman"/>
          <w:i/>
        </w:rPr>
        <w:t xml:space="preserve"> olarak anılacaktır)</w:t>
      </w:r>
      <w:r w:rsidR="00104892" w:rsidRPr="00770BBB">
        <w:rPr>
          <w:rFonts w:ascii="Times New Roman" w:hAnsi="Times New Roman" w:cs="Times New Roman"/>
        </w:rPr>
        <w:t xml:space="preserve"> olarak, değerli müşterilerimizin, iş ortaklarımızın, tedarikçilerimizin ve işbirliği içinde olduğumuz kişilerin kişisel verilerinin korunmasına önem vermekteyiz. İşbu açık rıza metni </w:t>
      </w:r>
      <w:r>
        <w:rPr>
          <w:rFonts w:ascii="Times New Roman" w:hAnsi="Times New Roman" w:cs="Times New Roman"/>
          <w:b/>
        </w:rPr>
        <w:t>ROBOTSEPETİ TEKNOLOJİ AŞ</w:t>
      </w:r>
      <w:r w:rsidR="00104892" w:rsidRPr="00770BBB">
        <w:rPr>
          <w:rFonts w:ascii="Times New Roman" w:hAnsi="Times New Roman" w:cs="Times New Roman"/>
          <w:b/>
        </w:rPr>
        <w:t xml:space="preserve">. KİŞİSEL VERİLERİN KORUNMASI VE İŞLENMESİ </w:t>
      </w:r>
      <w:proofErr w:type="spellStart"/>
      <w:r w:rsidR="00104892" w:rsidRPr="00770BBB">
        <w:rPr>
          <w:rFonts w:ascii="Times New Roman" w:hAnsi="Times New Roman" w:cs="Times New Roman"/>
          <w:b/>
        </w:rPr>
        <w:t>POLİTİKASI’nda</w:t>
      </w:r>
      <w:proofErr w:type="spellEnd"/>
      <w:r w:rsidR="00104892" w:rsidRPr="00770BBB">
        <w:rPr>
          <w:rFonts w:ascii="Times New Roman" w:hAnsi="Times New Roman" w:cs="Times New Roman"/>
        </w:rPr>
        <w:t xml:space="preserve"> belirlenen esaslara uygun olarak tanzim edilmiştir.</w:t>
      </w:r>
    </w:p>
    <w:p w14:paraId="42CB9D6D" w14:textId="186323E9" w:rsidR="00E23E4A" w:rsidRPr="00770BBB" w:rsidRDefault="00E23E4A" w:rsidP="00770BBB">
      <w:pPr>
        <w:spacing w:after="0" w:line="276" w:lineRule="auto"/>
        <w:jc w:val="both"/>
        <w:rPr>
          <w:rFonts w:ascii="Times New Roman" w:hAnsi="Times New Roman" w:cs="Times New Roman"/>
        </w:rPr>
      </w:pPr>
    </w:p>
    <w:p w14:paraId="2739AE2E" w14:textId="5186490D" w:rsidR="00E23E4A" w:rsidRPr="00770BBB" w:rsidRDefault="00E23E4A" w:rsidP="00770BBB">
      <w:pPr>
        <w:spacing w:after="0" w:line="276" w:lineRule="auto"/>
        <w:jc w:val="both"/>
        <w:rPr>
          <w:rFonts w:ascii="Times New Roman" w:hAnsi="Times New Roman" w:cs="Times New Roman"/>
        </w:rPr>
      </w:pPr>
      <w:r w:rsidRPr="00770BBB">
        <w:rPr>
          <w:rFonts w:ascii="Times New Roman" w:hAnsi="Times New Roman" w:cs="Times New Roman"/>
        </w:rPr>
        <w:t xml:space="preserve">6698 sayılı KVKK uyarınca “Kişisel Veri”; kimliği belirli veya belirlenebilir gerçek kişiye ilişkin her türlü bilgi anlamına gelir. İşbu </w:t>
      </w:r>
      <w:r w:rsidR="004855CA" w:rsidRPr="00770BBB">
        <w:rPr>
          <w:rFonts w:ascii="Times New Roman" w:hAnsi="Times New Roman" w:cs="Times New Roman"/>
        </w:rPr>
        <w:t xml:space="preserve">açık rıza metninin </w:t>
      </w:r>
      <w:r w:rsidRPr="00770BBB">
        <w:rPr>
          <w:rFonts w:ascii="Times New Roman" w:hAnsi="Times New Roman" w:cs="Times New Roman"/>
        </w:rPr>
        <w:t xml:space="preserve">imzalanması ile kişisel verilerinizin toplanması ve işlenmesini kabul etmektesiniz. </w:t>
      </w:r>
      <w:r w:rsidR="00CF08FE" w:rsidRPr="00770BBB">
        <w:rPr>
          <w:rFonts w:ascii="Times New Roman" w:hAnsi="Times New Roman" w:cs="Times New Roman"/>
          <w:b/>
          <w:color w:val="C00000"/>
        </w:rPr>
        <w:t>ŞİRKET</w:t>
      </w:r>
      <w:r w:rsidRPr="00770BBB">
        <w:rPr>
          <w:rFonts w:ascii="Times New Roman" w:hAnsi="Times New Roman" w:cs="Times New Roman"/>
        </w:rPr>
        <w:t xml:space="preserve">, </w:t>
      </w:r>
      <w:proofErr w:type="spellStart"/>
      <w:r w:rsidRPr="00770BBB">
        <w:rPr>
          <w:rFonts w:ascii="Times New Roman" w:hAnsi="Times New Roman" w:cs="Times New Roman"/>
        </w:rPr>
        <w:t>KVKK’da</w:t>
      </w:r>
      <w:proofErr w:type="spellEnd"/>
      <w:r w:rsidRPr="00770BBB">
        <w:rPr>
          <w:rFonts w:ascii="Times New Roman" w:hAnsi="Times New Roman" w:cs="Times New Roman"/>
        </w:rPr>
        <w:t xml:space="preserve"> belirtilen istisnai hallerde ilgili kişinin </w:t>
      </w:r>
      <w:r w:rsidR="004855CA" w:rsidRPr="00770BBB">
        <w:rPr>
          <w:rFonts w:ascii="Times New Roman" w:hAnsi="Times New Roman" w:cs="Times New Roman"/>
        </w:rPr>
        <w:t>(</w:t>
      </w:r>
      <w:r w:rsidR="00770BBB" w:rsidRPr="00770BBB">
        <w:rPr>
          <w:rFonts w:ascii="Times New Roman" w:hAnsi="Times New Roman" w:cs="Times New Roman"/>
        </w:rPr>
        <w:t>müşterilerimizin, iş ortaklarımızın, tedarikçilerimizin</w:t>
      </w:r>
      <w:r w:rsidR="004855CA" w:rsidRPr="00770BBB">
        <w:rPr>
          <w:rFonts w:ascii="Times New Roman" w:hAnsi="Times New Roman" w:cs="Times New Roman"/>
        </w:rPr>
        <w:t xml:space="preserve">) </w:t>
      </w:r>
      <w:r w:rsidRPr="00770BBB">
        <w:rPr>
          <w:rFonts w:ascii="Times New Roman" w:hAnsi="Times New Roman" w:cs="Times New Roman"/>
        </w:rPr>
        <w:t xml:space="preserve">açık rızası olmaksızın da kişisel verilerini işleyebilir. </w:t>
      </w:r>
    </w:p>
    <w:p w14:paraId="62BA0FCB" w14:textId="77777777" w:rsidR="00723A15" w:rsidRPr="00770BBB" w:rsidRDefault="00723A15" w:rsidP="00770BBB">
      <w:pPr>
        <w:spacing w:after="0" w:line="276" w:lineRule="auto"/>
        <w:jc w:val="both"/>
        <w:rPr>
          <w:rFonts w:ascii="Times New Roman" w:hAnsi="Times New Roman" w:cs="Times New Roman"/>
        </w:rPr>
      </w:pPr>
    </w:p>
    <w:p w14:paraId="355F52A9" w14:textId="40F11609"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 xml:space="preserve">Şirketimiz, </w:t>
      </w:r>
      <w:r w:rsidRPr="00770BBB">
        <w:rPr>
          <w:rFonts w:ascii="Times New Roman" w:hAnsi="Times New Roman" w:cs="Times New Roman"/>
        </w:rPr>
        <w:t>müşterileri</w:t>
      </w:r>
      <w:r>
        <w:rPr>
          <w:rFonts w:ascii="Times New Roman" w:hAnsi="Times New Roman" w:cs="Times New Roman"/>
        </w:rPr>
        <w:t xml:space="preserve">nin, </w:t>
      </w:r>
      <w:r w:rsidRPr="00770BBB">
        <w:rPr>
          <w:rFonts w:ascii="Times New Roman" w:hAnsi="Times New Roman" w:cs="Times New Roman"/>
        </w:rPr>
        <w:t>iş ortakları</w:t>
      </w:r>
      <w:r>
        <w:rPr>
          <w:rFonts w:ascii="Times New Roman" w:hAnsi="Times New Roman" w:cs="Times New Roman"/>
        </w:rPr>
        <w:t>nın veya</w:t>
      </w:r>
      <w:r w:rsidRPr="00770BBB">
        <w:rPr>
          <w:rFonts w:ascii="Times New Roman" w:hAnsi="Times New Roman" w:cs="Times New Roman"/>
        </w:rPr>
        <w:t xml:space="preserve"> tedarikçileri</w:t>
      </w:r>
      <w:r>
        <w:rPr>
          <w:rFonts w:ascii="Times New Roman" w:hAnsi="Times New Roman" w:cs="Times New Roman"/>
        </w:rPr>
        <w:t>nin</w:t>
      </w:r>
      <w:r w:rsidRPr="00770BBB">
        <w:rPr>
          <w:rFonts w:ascii="Times New Roman" w:hAnsi="Times New Roman" w:cs="Times New Roman"/>
          <w:color w:val="000000" w:themeColor="text1"/>
        </w:rPr>
        <w:t xml:space="preserve">; </w:t>
      </w:r>
      <w:r w:rsidRPr="00770BBB">
        <w:rPr>
          <w:rFonts w:ascii="Times New Roman" w:hAnsi="Times New Roman" w:cs="Times New Roman"/>
          <w:iCs/>
          <w:color w:val="C00000"/>
        </w:rPr>
        <w:t xml:space="preserve">kimlik, iletişim, işlem güvenliği, </w:t>
      </w:r>
      <w:r>
        <w:rPr>
          <w:rFonts w:ascii="Times New Roman" w:hAnsi="Times New Roman" w:cs="Times New Roman"/>
          <w:iCs/>
          <w:color w:val="C00000"/>
        </w:rPr>
        <w:t xml:space="preserve">müşteri işlem, pazarlama ve </w:t>
      </w:r>
      <w:r w:rsidRPr="00770BBB">
        <w:rPr>
          <w:rFonts w:ascii="Times New Roman" w:hAnsi="Times New Roman" w:cs="Times New Roman"/>
          <w:iCs/>
          <w:color w:val="C00000"/>
        </w:rPr>
        <w:t xml:space="preserve">fiziksel </w:t>
      </w:r>
      <w:proofErr w:type="gramStart"/>
      <w:r w:rsidRPr="00770BBB">
        <w:rPr>
          <w:rFonts w:ascii="Times New Roman" w:hAnsi="Times New Roman" w:cs="Times New Roman"/>
          <w:iCs/>
          <w:color w:val="C00000"/>
        </w:rPr>
        <w:t>mekan</w:t>
      </w:r>
      <w:proofErr w:type="gramEnd"/>
      <w:r w:rsidRPr="00770BBB">
        <w:rPr>
          <w:rFonts w:ascii="Times New Roman" w:hAnsi="Times New Roman" w:cs="Times New Roman"/>
          <w:iCs/>
          <w:color w:val="C00000"/>
        </w:rPr>
        <w:t xml:space="preserve"> güvenliği bilgisi</w:t>
      </w:r>
      <w:r>
        <w:rPr>
          <w:rFonts w:ascii="Times New Roman" w:hAnsi="Times New Roman" w:cs="Times New Roman"/>
          <w:iCs/>
          <w:color w:val="C00000"/>
        </w:rPr>
        <w:t>ni</w:t>
      </w:r>
      <w:r w:rsidRPr="00770BBB">
        <w:rPr>
          <w:rFonts w:ascii="Times New Roman" w:hAnsi="Times New Roman" w:cs="Times New Roman"/>
          <w:i/>
          <w:color w:val="C00000"/>
        </w:rPr>
        <w:t xml:space="preserve"> </w:t>
      </w:r>
      <w:r w:rsidRPr="00770BBB">
        <w:rPr>
          <w:rFonts w:ascii="Times New Roman" w:hAnsi="Times New Roman" w:cs="Times New Roman"/>
          <w:color w:val="000000" w:themeColor="text1"/>
        </w:rPr>
        <w:t xml:space="preserve">KVKK kapsamında toplayabilir ve işleyebilir.   </w:t>
      </w:r>
    </w:p>
    <w:p w14:paraId="077D2542" w14:textId="77777777" w:rsidR="00194D44" w:rsidRPr="00770BBB" w:rsidRDefault="00194D44" w:rsidP="00770BBB">
      <w:pPr>
        <w:spacing w:after="0" w:line="276" w:lineRule="auto"/>
        <w:jc w:val="both"/>
        <w:rPr>
          <w:rFonts w:ascii="Times New Roman" w:hAnsi="Times New Roman" w:cs="Times New Roman"/>
        </w:rPr>
      </w:pPr>
    </w:p>
    <w:tbl>
      <w:tblPr>
        <w:tblStyle w:val="TabloKlavuzu"/>
        <w:tblW w:w="10774" w:type="dxa"/>
        <w:tblInd w:w="-856" w:type="dxa"/>
        <w:tblLook w:val="04A0" w:firstRow="1" w:lastRow="0" w:firstColumn="1" w:lastColumn="0" w:noHBand="0" w:noVBand="1"/>
      </w:tblPr>
      <w:tblGrid>
        <w:gridCol w:w="3119"/>
        <w:gridCol w:w="3969"/>
        <w:gridCol w:w="3686"/>
      </w:tblGrid>
      <w:tr w:rsidR="00770BBB" w:rsidRPr="00770BBB" w14:paraId="22939D73" w14:textId="5D9CA84D" w:rsidTr="00770BBB">
        <w:tc>
          <w:tcPr>
            <w:tcW w:w="3119" w:type="dxa"/>
          </w:tcPr>
          <w:p w14:paraId="24AFC17A" w14:textId="66BA45FB" w:rsidR="00770BBB" w:rsidRPr="00770BBB" w:rsidRDefault="00770BBB" w:rsidP="00770BBB">
            <w:pPr>
              <w:spacing w:line="276" w:lineRule="auto"/>
              <w:jc w:val="both"/>
              <w:rPr>
                <w:rFonts w:ascii="Times New Roman" w:hAnsi="Times New Roman" w:cs="Times New Roman"/>
                <w:b/>
              </w:rPr>
            </w:pPr>
            <w:r w:rsidRPr="00770BBB">
              <w:rPr>
                <w:rFonts w:ascii="Times New Roman" w:hAnsi="Times New Roman" w:cs="Times New Roman"/>
                <w:b/>
              </w:rPr>
              <w:t>VERİ TÜRÜ</w:t>
            </w:r>
          </w:p>
        </w:tc>
        <w:tc>
          <w:tcPr>
            <w:tcW w:w="3969" w:type="dxa"/>
          </w:tcPr>
          <w:p w14:paraId="059E3CEA" w14:textId="1B36DE0F" w:rsidR="00770BBB" w:rsidRPr="00770BBB" w:rsidRDefault="00770BBB" w:rsidP="00770BBB">
            <w:pPr>
              <w:spacing w:line="276" w:lineRule="auto"/>
              <w:jc w:val="both"/>
              <w:rPr>
                <w:rFonts w:ascii="Times New Roman" w:hAnsi="Times New Roman" w:cs="Times New Roman"/>
                <w:b/>
              </w:rPr>
            </w:pPr>
            <w:r w:rsidRPr="00770BBB">
              <w:rPr>
                <w:rFonts w:ascii="Times New Roman" w:hAnsi="Times New Roman" w:cs="Times New Roman"/>
                <w:b/>
              </w:rPr>
              <w:t>VERİ BİLGİSİ</w:t>
            </w:r>
          </w:p>
        </w:tc>
        <w:tc>
          <w:tcPr>
            <w:tcW w:w="3686" w:type="dxa"/>
          </w:tcPr>
          <w:p w14:paraId="5DF1825D" w14:textId="2D1F1CF3" w:rsidR="00770BBB" w:rsidRPr="00770BBB" w:rsidRDefault="00E504BC" w:rsidP="00770BBB">
            <w:pPr>
              <w:spacing w:line="276" w:lineRule="auto"/>
              <w:jc w:val="both"/>
              <w:rPr>
                <w:rFonts w:ascii="Times New Roman" w:hAnsi="Times New Roman" w:cs="Times New Roman"/>
                <w:b/>
              </w:rPr>
            </w:pPr>
            <w:r w:rsidRPr="00E34149">
              <w:rPr>
                <w:rFonts w:ascii="Times New Roman" w:hAnsi="Times New Roman" w:cs="Times New Roman"/>
                <w:b/>
                <w:bCs/>
                <w:color w:val="000000" w:themeColor="text1"/>
              </w:rPr>
              <w:t>VERİ İŞLEME AMACI</w:t>
            </w:r>
          </w:p>
        </w:tc>
      </w:tr>
      <w:tr w:rsidR="00770BBB" w:rsidRPr="00770BBB" w14:paraId="6CB62119" w14:textId="1523154F" w:rsidTr="00770BBB">
        <w:tc>
          <w:tcPr>
            <w:tcW w:w="3119" w:type="dxa"/>
          </w:tcPr>
          <w:p w14:paraId="5F337F08" w14:textId="77777777" w:rsidR="00770BBB" w:rsidRPr="00770BBB" w:rsidRDefault="00770BBB" w:rsidP="00770BBB">
            <w:pPr>
              <w:spacing w:line="276" w:lineRule="auto"/>
              <w:jc w:val="both"/>
              <w:rPr>
                <w:rFonts w:ascii="Times New Roman" w:hAnsi="Times New Roman" w:cs="Times New Roman"/>
                <w:b/>
                <w:color w:val="000000" w:themeColor="text1"/>
              </w:rPr>
            </w:pPr>
          </w:p>
          <w:p w14:paraId="140C0059" w14:textId="0B853552"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t>KİMLİK BİLGİSİ</w:t>
            </w:r>
          </w:p>
        </w:tc>
        <w:tc>
          <w:tcPr>
            <w:tcW w:w="3969" w:type="dxa"/>
          </w:tcPr>
          <w:p w14:paraId="2B761952" w14:textId="328605B2"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Cs/>
                <w:color w:val="000000" w:themeColor="text1"/>
              </w:rPr>
              <w:t xml:space="preserve">Ad - </w:t>
            </w:r>
            <w:proofErr w:type="spellStart"/>
            <w:r w:rsidRPr="00770BBB">
              <w:rPr>
                <w:rFonts w:ascii="Times New Roman" w:hAnsi="Times New Roman" w:cs="Times New Roman"/>
                <w:bCs/>
                <w:color w:val="000000" w:themeColor="text1"/>
              </w:rPr>
              <w:t>Soyad</w:t>
            </w:r>
            <w:proofErr w:type="spellEnd"/>
            <w:r w:rsidRPr="00770BBB">
              <w:rPr>
                <w:rFonts w:ascii="Times New Roman" w:hAnsi="Times New Roman" w:cs="Times New Roman"/>
                <w:bCs/>
                <w:color w:val="000000" w:themeColor="text1"/>
              </w:rPr>
              <w:t>, T.C. Kimlik No</w:t>
            </w:r>
            <w:proofErr w:type="gramStart"/>
            <w:r w:rsidRPr="00770BBB">
              <w:rPr>
                <w:rFonts w:ascii="Times New Roman" w:hAnsi="Times New Roman" w:cs="Times New Roman"/>
                <w:bCs/>
                <w:color w:val="000000" w:themeColor="text1"/>
              </w:rPr>
              <w:t>.,</w:t>
            </w:r>
            <w:proofErr w:type="gramEnd"/>
            <w:r w:rsidRPr="00770BBB">
              <w:rPr>
                <w:rFonts w:ascii="Times New Roman" w:hAnsi="Times New Roman" w:cs="Times New Roman"/>
                <w:bCs/>
                <w:color w:val="000000" w:themeColor="text1"/>
              </w:rPr>
              <w:t xml:space="preserve"> Doğum Tarihi, Doğum Yeri, Fotoğraf, Eski Nüfus Cüzdanı veya Yeni Kimlik Kartında yer alan her türlü bilgi, Kimlik kartı yerine ikame olarak sunulan kimlik ayırt edici kartlardan olan ehliyet, pasaport gibi belgelerde yer alan bilgiler </w:t>
            </w:r>
          </w:p>
        </w:tc>
        <w:tc>
          <w:tcPr>
            <w:tcW w:w="3686" w:type="dxa"/>
          </w:tcPr>
          <w:p w14:paraId="58A2253A"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Acil Durum Yönetimi Süreçlerinin Yürütülmesi</w:t>
            </w:r>
          </w:p>
          <w:p w14:paraId="5F7B04F9"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Bilgi Güvenliği Süreçlerinin Yürütülmesi</w:t>
            </w:r>
          </w:p>
          <w:p w14:paraId="2CE9E764"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Erişim Yetkilerinin Yürütülmesi</w:t>
            </w:r>
          </w:p>
          <w:p w14:paraId="245EC4C4"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Faaliyetlerin Mevzuata Uygun Yürütülmesi</w:t>
            </w:r>
          </w:p>
          <w:p w14:paraId="62AF5A15"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Finans Ve Muhasebe İşlerinin Yürütülmesi</w:t>
            </w:r>
          </w:p>
          <w:p w14:paraId="7C1FD162"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Fiziksel </w:t>
            </w:r>
            <w:proofErr w:type="gramStart"/>
            <w:r w:rsidRPr="00770BBB">
              <w:rPr>
                <w:rFonts w:ascii="Times New Roman" w:hAnsi="Times New Roman" w:cs="Times New Roman"/>
                <w:color w:val="000000" w:themeColor="text1"/>
              </w:rPr>
              <w:t>Mekan</w:t>
            </w:r>
            <w:proofErr w:type="gramEnd"/>
            <w:r w:rsidRPr="00770BBB">
              <w:rPr>
                <w:rFonts w:ascii="Times New Roman" w:hAnsi="Times New Roman" w:cs="Times New Roman"/>
                <w:color w:val="000000" w:themeColor="text1"/>
              </w:rPr>
              <w:t xml:space="preserve"> Güvenliğinin Temini</w:t>
            </w:r>
          </w:p>
          <w:p w14:paraId="6BB0A32C"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Hukuk İşlerinin Takibi Ve Yürütülmesi</w:t>
            </w:r>
          </w:p>
          <w:p w14:paraId="7270B183"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İletişim Faaliyetlerinin Yürütülmesi</w:t>
            </w:r>
          </w:p>
          <w:p w14:paraId="6944BCCD"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Faaliyetlerinin Yürütülmesi / Denetimi</w:t>
            </w:r>
          </w:p>
          <w:p w14:paraId="0D0C0102"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Sağlığı / Güvenliği Faaliyetlerinin Yürütülmesi</w:t>
            </w:r>
          </w:p>
          <w:p w14:paraId="208F58DC"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Sürekliliğinin Sağlanması Faaliyetlerinin Yürütülmesi</w:t>
            </w:r>
          </w:p>
          <w:p w14:paraId="3650AD10"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lastRenderedPageBreak/>
              <w:t>Mal / Hizmet Satın Alım Süreçlerinin Yürütülmesi</w:t>
            </w:r>
          </w:p>
          <w:p w14:paraId="500C210B"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İlişkileri Yönetimi Süreçlerinin Yürütülmesi</w:t>
            </w:r>
          </w:p>
          <w:p w14:paraId="7C5C81DA"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Saklama Ve Arşiv Faaliyetlerinin Yürütülmesi</w:t>
            </w:r>
          </w:p>
          <w:p w14:paraId="03EE86C1"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Sözleşme Süreçlerinin Yürütülmesi</w:t>
            </w:r>
          </w:p>
          <w:p w14:paraId="70B445A5"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Talep / </w:t>
            </w:r>
            <w:proofErr w:type="gramStart"/>
            <w:r w:rsidRPr="00770BBB">
              <w:rPr>
                <w:rFonts w:ascii="Times New Roman" w:hAnsi="Times New Roman" w:cs="Times New Roman"/>
                <w:color w:val="000000" w:themeColor="text1"/>
              </w:rPr>
              <w:t>Şikayetlerin</w:t>
            </w:r>
            <w:proofErr w:type="gramEnd"/>
            <w:r w:rsidRPr="00770BBB">
              <w:rPr>
                <w:rFonts w:ascii="Times New Roman" w:hAnsi="Times New Roman" w:cs="Times New Roman"/>
                <w:color w:val="000000" w:themeColor="text1"/>
              </w:rPr>
              <w:t xml:space="preserve"> Takibi</w:t>
            </w:r>
          </w:p>
          <w:p w14:paraId="4EE0B93C"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p w14:paraId="1E2F1B06"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Yönetim Faaliyetlerinin Yürütülmesi</w:t>
            </w:r>
          </w:p>
          <w:p w14:paraId="7DF54446" w14:textId="1DD69D29" w:rsidR="00770BBB" w:rsidRPr="00770BBB" w:rsidRDefault="00770BBB" w:rsidP="008027DA">
            <w:pPr>
              <w:spacing w:line="276" w:lineRule="auto"/>
              <w:rPr>
                <w:rFonts w:ascii="Times New Roman" w:hAnsi="Times New Roman" w:cs="Times New Roman"/>
                <w:bCs/>
                <w:color w:val="000000" w:themeColor="text1"/>
              </w:rPr>
            </w:pPr>
          </w:p>
        </w:tc>
      </w:tr>
      <w:tr w:rsidR="00770BBB" w:rsidRPr="00770BBB" w14:paraId="479E3B3C" w14:textId="454923B2" w:rsidTr="00770BBB">
        <w:tc>
          <w:tcPr>
            <w:tcW w:w="3119" w:type="dxa"/>
          </w:tcPr>
          <w:p w14:paraId="57A5337D" w14:textId="77777777" w:rsidR="00770BBB" w:rsidRPr="00770BBB" w:rsidRDefault="00770BBB" w:rsidP="00770BBB">
            <w:pPr>
              <w:spacing w:line="276" w:lineRule="auto"/>
              <w:jc w:val="both"/>
              <w:rPr>
                <w:rFonts w:ascii="Times New Roman" w:hAnsi="Times New Roman" w:cs="Times New Roman"/>
                <w:b/>
                <w:color w:val="000000" w:themeColor="text1"/>
              </w:rPr>
            </w:pPr>
            <w:r w:rsidRPr="00770BBB">
              <w:rPr>
                <w:rFonts w:ascii="Times New Roman" w:hAnsi="Times New Roman" w:cs="Times New Roman"/>
                <w:b/>
                <w:color w:val="000000" w:themeColor="text1"/>
              </w:rPr>
              <w:lastRenderedPageBreak/>
              <w:t>İLETİŞİM BİLGİSİ</w:t>
            </w:r>
          </w:p>
          <w:p w14:paraId="1312DB07" w14:textId="77777777" w:rsidR="00770BBB" w:rsidRPr="00770BBB" w:rsidRDefault="00770BBB" w:rsidP="00770BBB">
            <w:pPr>
              <w:spacing w:line="276" w:lineRule="auto"/>
              <w:jc w:val="both"/>
              <w:rPr>
                <w:rFonts w:ascii="Times New Roman" w:hAnsi="Times New Roman" w:cs="Times New Roman"/>
                <w:b/>
                <w:color w:val="000000" w:themeColor="text1"/>
              </w:rPr>
            </w:pPr>
          </w:p>
        </w:tc>
        <w:tc>
          <w:tcPr>
            <w:tcW w:w="3969" w:type="dxa"/>
          </w:tcPr>
          <w:p w14:paraId="7BC44101" w14:textId="7F12A23A"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Açık adres, telefon, e-mail bilgileri</w:t>
            </w:r>
          </w:p>
          <w:p w14:paraId="556966EB" w14:textId="77777777" w:rsidR="00770BBB" w:rsidRPr="00770BBB" w:rsidRDefault="00770BBB" w:rsidP="00770BBB">
            <w:pPr>
              <w:spacing w:line="276" w:lineRule="auto"/>
              <w:jc w:val="both"/>
              <w:rPr>
                <w:rFonts w:ascii="Times New Roman" w:hAnsi="Times New Roman" w:cs="Times New Roman"/>
                <w:color w:val="000000" w:themeColor="text1"/>
              </w:rPr>
            </w:pPr>
          </w:p>
        </w:tc>
        <w:tc>
          <w:tcPr>
            <w:tcW w:w="3686" w:type="dxa"/>
          </w:tcPr>
          <w:p w14:paraId="1F4604C4"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Acil Durum Yönetimi Süreçlerinin Yürütülmesi</w:t>
            </w:r>
          </w:p>
          <w:p w14:paraId="5C318D45"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Bilgi Güvenliği Süreçlerinin Yürütülmesi</w:t>
            </w:r>
          </w:p>
          <w:p w14:paraId="16002D19"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Faaliyetlerin Mevzuata Uygun Yürütülmesi</w:t>
            </w:r>
          </w:p>
          <w:p w14:paraId="5CEAED08"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Faaliyetlerinin Yürütülmesi / Denetimi</w:t>
            </w:r>
          </w:p>
          <w:p w14:paraId="3FA688F8"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İlişkileri Yönetimi Süreçlerinin Yürütülmesi</w:t>
            </w:r>
          </w:p>
          <w:p w14:paraId="72E171A0"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Saklama Ve Arşiv Faaliyetlerinin Yürütülmesi</w:t>
            </w:r>
          </w:p>
          <w:p w14:paraId="4DD0F7AB"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Sözleşme Süreçlerinin Yürütülmesi</w:t>
            </w:r>
          </w:p>
          <w:p w14:paraId="64BA2E5D"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Talep / </w:t>
            </w:r>
            <w:proofErr w:type="gramStart"/>
            <w:r w:rsidRPr="00770BBB">
              <w:rPr>
                <w:rFonts w:ascii="Times New Roman" w:hAnsi="Times New Roman" w:cs="Times New Roman"/>
                <w:color w:val="000000" w:themeColor="text1"/>
              </w:rPr>
              <w:t>Şikayetlerin</w:t>
            </w:r>
            <w:proofErr w:type="gramEnd"/>
            <w:r w:rsidRPr="00770BBB">
              <w:rPr>
                <w:rFonts w:ascii="Times New Roman" w:hAnsi="Times New Roman" w:cs="Times New Roman"/>
                <w:color w:val="000000" w:themeColor="text1"/>
              </w:rPr>
              <w:t xml:space="preserve"> Takibi</w:t>
            </w:r>
          </w:p>
          <w:p w14:paraId="55919E6B"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p w14:paraId="4E7759A5"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Yönetim Faaliyetlerinin Yürütülmesi</w:t>
            </w:r>
          </w:p>
          <w:p w14:paraId="53B6E28F"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İletişim Faaliyetlerinin Yürütülmesi</w:t>
            </w:r>
          </w:p>
          <w:p w14:paraId="21EB3DA8" w14:textId="77777777" w:rsidR="00770BBB" w:rsidRPr="00770BBB" w:rsidRDefault="00770BBB" w:rsidP="008027DA">
            <w:pPr>
              <w:spacing w:line="276" w:lineRule="auto"/>
              <w:rPr>
                <w:rFonts w:ascii="Times New Roman" w:hAnsi="Times New Roman" w:cs="Times New Roman"/>
                <w:color w:val="000000" w:themeColor="text1"/>
              </w:rPr>
            </w:pPr>
          </w:p>
        </w:tc>
      </w:tr>
      <w:tr w:rsidR="00770BBB" w:rsidRPr="00770BBB" w14:paraId="7CA9AA5D" w14:textId="58A90F46" w:rsidTr="00770BBB">
        <w:tc>
          <w:tcPr>
            <w:tcW w:w="3119" w:type="dxa"/>
          </w:tcPr>
          <w:p w14:paraId="4EA8F73C" w14:textId="681CBB8D"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t>İŞLEM GÜVENLİĞİ BİLGİSİ</w:t>
            </w:r>
          </w:p>
        </w:tc>
        <w:tc>
          <w:tcPr>
            <w:tcW w:w="3969" w:type="dxa"/>
          </w:tcPr>
          <w:p w14:paraId="4321A452" w14:textId="03643149"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 xml:space="preserve">İnternet sitesi/mobil uygulama şifre ve parola bilgileri, internet sitesi ve mobil uygulama giriş-çıkış bilgileri, </w:t>
            </w:r>
            <w:proofErr w:type="spellStart"/>
            <w:r w:rsidRPr="00770BBB">
              <w:rPr>
                <w:rFonts w:ascii="Times New Roman" w:hAnsi="Times New Roman" w:cs="Times New Roman"/>
                <w:color w:val="000000" w:themeColor="text1"/>
              </w:rPr>
              <w:t>Ip</w:t>
            </w:r>
            <w:proofErr w:type="spellEnd"/>
            <w:r w:rsidRPr="00770BBB">
              <w:rPr>
                <w:rFonts w:ascii="Times New Roman" w:hAnsi="Times New Roman" w:cs="Times New Roman"/>
                <w:color w:val="000000" w:themeColor="text1"/>
              </w:rPr>
              <w:t xml:space="preserve"> adres bilgileri</w:t>
            </w:r>
          </w:p>
        </w:tc>
        <w:tc>
          <w:tcPr>
            <w:tcW w:w="3686" w:type="dxa"/>
          </w:tcPr>
          <w:p w14:paraId="6D999FC4" w14:textId="77777777" w:rsidR="00770BBB" w:rsidRPr="00770BBB"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Bilgi Güvenliği Süreçlerinin Yürütülmesi</w:t>
            </w:r>
          </w:p>
          <w:p w14:paraId="39931D3C" w14:textId="77777777" w:rsidR="00770BBB" w:rsidRPr="00770BBB"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Erişim Yetkilerinin Yürütülmesi</w:t>
            </w:r>
          </w:p>
          <w:p w14:paraId="5BD56A86" w14:textId="77777777" w:rsidR="00770BBB" w:rsidRPr="00770BBB"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Faaliyetlerinin Yürütülmesi / Denetimi</w:t>
            </w:r>
          </w:p>
          <w:p w14:paraId="68BBE7F0" w14:textId="73D174CD" w:rsidR="00770BBB" w:rsidRPr="008027DA"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Yönetim Faaliyetlerinin Yürütülmesi</w:t>
            </w:r>
          </w:p>
        </w:tc>
      </w:tr>
      <w:tr w:rsidR="00770BBB" w:rsidRPr="00770BBB" w14:paraId="12E78306" w14:textId="0BBDD787" w:rsidTr="00770BBB">
        <w:tc>
          <w:tcPr>
            <w:tcW w:w="3119" w:type="dxa"/>
          </w:tcPr>
          <w:p w14:paraId="569A2FAE" w14:textId="3E220329" w:rsidR="00770BBB" w:rsidRPr="00770BBB" w:rsidRDefault="00770BBB" w:rsidP="00770BBB">
            <w:pPr>
              <w:spacing w:line="276" w:lineRule="auto"/>
              <w:jc w:val="both"/>
              <w:rPr>
                <w:rFonts w:ascii="Times New Roman" w:hAnsi="Times New Roman" w:cs="Times New Roman"/>
                <w:b/>
                <w:color w:val="000000" w:themeColor="text1"/>
              </w:rPr>
            </w:pPr>
            <w:r w:rsidRPr="00770BBB">
              <w:rPr>
                <w:rFonts w:ascii="Times New Roman" w:hAnsi="Times New Roman" w:cs="Times New Roman"/>
                <w:b/>
                <w:color w:val="000000" w:themeColor="text1"/>
              </w:rPr>
              <w:t>MÜŞTERİ İŞLEM BİLGİSİ</w:t>
            </w:r>
          </w:p>
          <w:p w14:paraId="7FB0FA22" w14:textId="77777777" w:rsidR="00770BBB" w:rsidRPr="00770BBB" w:rsidRDefault="00770BBB" w:rsidP="00770BBB">
            <w:pPr>
              <w:spacing w:line="276" w:lineRule="auto"/>
              <w:jc w:val="both"/>
              <w:rPr>
                <w:rFonts w:ascii="Times New Roman" w:hAnsi="Times New Roman" w:cs="Times New Roman"/>
                <w:b/>
                <w:color w:val="000000" w:themeColor="text1"/>
              </w:rPr>
            </w:pPr>
          </w:p>
        </w:tc>
        <w:tc>
          <w:tcPr>
            <w:tcW w:w="3969" w:type="dxa"/>
          </w:tcPr>
          <w:p w14:paraId="4378F8A4" w14:textId="02F4F0FD"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Cs/>
                <w:color w:val="000000" w:themeColor="text1"/>
              </w:rPr>
              <w:t xml:space="preserve">Banka hesap </w:t>
            </w:r>
            <w:proofErr w:type="spellStart"/>
            <w:r w:rsidRPr="00770BBB">
              <w:rPr>
                <w:rFonts w:ascii="Times New Roman" w:hAnsi="Times New Roman" w:cs="Times New Roman"/>
                <w:bCs/>
                <w:color w:val="000000" w:themeColor="text1"/>
              </w:rPr>
              <w:t>no</w:t>
            </w:r>
            <w:proofErr w:type="spellEnd"/>
            <w:r w:rsidRPr="00770BBB">
              <w:rPr>
                <w:rFonts w:ascii="Times New Roman" w:hAnsi="Times New Roman" w:cs="Times New Roman"/>
                <w:bCs/>
                <w:color w:val="000000" w:themeColor="text1"/>
              </w:rPr>
              <w:t xml:space="preserve">, </w:t>
            </w:r>
            <w:proofErr w:type="spellStart"/>
            <w:r w:rsidRPr="00770BBB">
              <w:rPr>
                <w:rFonts w:ascii="Times New Roman" w:hAnsi="Times New Roman" w:cs="Times New Roman"/>
                <w:bCs/>
                <w:color w:val="000000" w:themeColor="text1"/>
              </w:rPr>
              <w:t>Iban</w:t>
            </w:r>
            <w:proofErr w:type="spellEnd"/>
            <w:r w:rsidRPr="00770BBB">
              <w:rPr>
                <w:rFonts w:ascii="Times New Roman" w:hAnsi="Times New Roman" w:cs="Times New Roman"/>
                <w:bCs/>
                <w:color w:val="000000" w:themeColor="text1"/>
              </w:rPr>
              <w:t xml:space="preserve"> </w:t>
            </w:r>
            <w:proofErr w:type="spellStart"/>
            <w:r w:rsidRPr="00770BBB">
              <w:rPr>
                <w:rFonts w:ascii="Times New Roman" w:hAnsi="Times New Roman" w:cs="Times New Roman"/>
                <w:bCs/>
                <w:color w:val="000000" w:themeColor="text1"/>
              </w:rPr>
              <w:t>no</w:t>
            </w:r>
            <w:proofErr w:type="spellEnd"/>
            <w:r w:rsidRPr="00770BBB">
              <w:rPr>
                <w:rFonts w:ascii="Times New Roman" w:hAnsi="Times New Roman" w:cs="Times New Roman"/>
                <w:bCs/>
                <w:color w:val="000000" w:themeColor="text1"/>
              </w:rPr>
              <w:t>, kredi kartı bilgisi, faturalama ve fatura bilgileri, ö</w:t>
            </w:r>
            <w:r w:rsidRPr="00770BBB">
              <w:rPr>
                <w:rFonts w:ascii="Times New Roman" w:hAnsi="Times New Roman" w:cs="Times New Roman"/>
                <w:color w:val="000000" w:themeColor="text1"/>
              </w:rPr>
              <w:t>denecek faiz tutarı ve oranı, borç bakiyesi, alacak bakiyesi, senet, çek bilgileri, talep – sipariş bilgileri vb.</w:t>
            </w:r>
          </w:p>
        </w:tc>
        <w:tc>
          <w:tcPr>
            <w:tcW w:w="3686" w:type="dxa"/>
          </w:tcPr>
          <w:p w14:paraId="6370AEA4"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Faaliyetlerin Mevzuata Uygun Yürütülmesi</w:t>
            </w:r>
          </w:p>
          <w:p w14:paraId="74E8C7AE"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Finans Ve Muhasebe İşlerinin Yürütülmesi</w:t>
            </w:r>
          </w:p>
          <w:p w14:paraId="214152F4"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Hukuk İşlerinin Takibi Ve Yürütülmesi</w:t>
            </w:r>
          </w:p>
          <w:p w14:paraId="62180E1D"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Mal / Hizmet Satın Alım Süreçlerinin Yürütülmesi</w:t>
            </w:r>
          </w:p>
          <w:p w14:paraId="4FE26692"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lastRenderedPageBreak/>
              <w:t>Sözleşme Süreçlerinin Yürütülmesi</w:t>
            </w:r>
          </w:p>
          <w:p w14:paraId="0D021AC1" w14:textId="27566FFD" w:rsidR="00770BBB" w:rsidRPr="008027DA"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tc>
      </w:tr>
      <w:tr w:rsidR="00770BBB" w:rsidRPr="00770BBB" w14:paraId="7F81FC25" w14:textId="24C9273F" w:rsidTr="00770BBB">
        <w:tc>
          <w:tcPr>
            <w:tcW w:w="3119" w:type="dxa"/>
          </w:tcPr>
          <w:p w14:paraId="546267C4" w14:textId="3D64EA6D"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lastRenderedPageBreak/>
              <w:t>PAZARLAMA BİLGİSİ</w:t>
            </w:r>
          </w:p>
        </w:tc>
        <w:tc>
          <w:tcPr>
            <w:tcW w:w="3969" w:type="dxa"/>
          </w:tcPr>
          <w:p w14:paraId="5E33AD08" w14:textId="08581548"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Alışveriş geçmişi bilgileri, anket, mobil uygulama çerez kayıtları, kampanya çalışması ile elde edilen bilgiler</w:t>
            </w:r>
          </w:p>
        </w:tc>
        <w:tc>
          <w:tcPr>
            <w:tcW w:w="3686" w:type="dxa"/>
          </w:tcPr>
          <w:p w14:paraId="4566218C" w14:textId="77777777" w:rsidR="00770BBB" w:rsidRPr="00770BBB"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İlişkileri Yönetimi Süreçlerinin Yürütülmesi</w:t>
            </w:r>
          </w:p>
          <w:p w14:paraId="7A21CB7A" w14:textId="77777777" w:rsidR="00770BBB" w:rsidRPr="00770BBB"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Memnuniyetine Yönelik Aktivitelerin Yürütülmesi</w:t>
            </w:r>
          </w:p>
          <w:p w14:paraId="7D87FC6E" w14:textId="77777777" w:rsidR="00770BBB" w:rsidRPr="00770BBB"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Pazarlama Analiz Çalışmalarının Yürütülmesi</w:t>
            </w:r>
          </w:p>
          <w:p w14:paraId="53F35A27" w14:textId="378810EC" w:rsidR="00770BBB" w:rsidRPr="008027DA"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Reklam / Kampanya / Promosyon Süreçlerinin Yürütülme</w:t>
            </w:r>
          </w:p>
        </w:tc>
      </w:tr>
      <w:tr w:rsidR="00770BBB" w:rsidRPr="00770BBB" w14:paraId="1BB1D441" w14:textId="39D661D6" w:rsidTr="00770BBB">
        <w:tc>
          <w:tcPr>
            <w:tcW w:w="3119" w:type="dxa"/>
          </w:tcPr>
          <w:p w14:paraId="1C77A47A" w14:textId="09DCB585"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t xml:space="preserve">FİZİKSEL </w:t>
            </w:r>
            <w:proofErr w:type="gramStart"/>
            <w:r w:rsidRPr="00770BBB">
              <w:rPr>
                <w:rFonts w:ascii="Times New Roman" w:hAnsi="Times New Roman" w:cs="Times New Roman"/>
                <w:b/>
                <w:color w:val="000000" w:themeColor="text1"/>
              </w:rPr>
              <w:t>MEKAN</w:t>
            </w:r>
            <w:proofErr w:type="gramEnd"/>
            <w:r w:rsidRPr="00770BBB">
              <w:rPr>
                <w:rFonts w:ascii="Times New Roman" w:hAnsi="Times New Roman" w:cs="Times New Roman"/>
                <w:b/>
                <w:color w:val="000000" w:themeColor="text1"/>
              </w:rPr>
              <w:t xml:space="preserve"> GÜVENLİĞİ BİLGİSİ</w:t>
            </w:r>
          </w:p>
        </w:tc>
        <w:tc>
          <w:tcPr>
            <w:tcW w:w="3969" w:type="dxa"/>
          </w:tcPr>
          <w:p w14:paraId="34EDA3CE" w14:textId="69A865B9"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Müşteri ve ziyaretçilerin kapalı devre kamera kayıtları, çağrı merkezi telefon konuşma kayıtları vb.</w:t>
            </w:r>
          </w:p>
        </w:tc>
        <w:tc>
          <w:tcPr>
            <w:tcW w:w="3686" w:type="dxa"/>
          </w:tcPr>
          <w:p w14:paraId="7E8FCED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Denetim / Etik Faaliyetlerinin Yürütülmesi</w:t>
            </w:r>
          </w:p>
          <w:p w14:paraId="6DFFE50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Erişim Yetkilerinin Yürütülmesi</w:t>
            </w:r>
          </w:p>
          <w:p w14:paraId="0D030BC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Fiziksel </w:t>
            </w:r>
            <w:proofErr w:type="gramStart"/>
            <w:r w:rsidRPr="00770BBB">
              <w:rPr>
                <w:rFonts w:ascii="Times New Roman" w:hAnsi="Times New Roman" w:cs="Times New Roman"/>
                <w:color w:val="000000" w:themeColor="text1"/>
              </w:rPr>
              <w:t>Mekan</w:t>
            </w:r>
            <w:proofErr w:type="gramEnd"/>
            <w:r w:rsidRPr="00770BBB">
              <w:rPr>
                <w:rFonts w:ascii="Times New Roman" w:hAnsi="Times New Roman" w:cs="Times New Roman"/>
                <w:color w:val="000000" w:themeColor="text1"/>
              </w:rPr>
              <w:t xml:space="preserve"> Güvenliğinin Temini</w:t>
            </w:r>
          </w:p>
          <w:p w14:paraId="48E8767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Saklama Ve Arşiv Faaliyetlerinin Yürütülmesi</w:t>
            </w:r>
          </w:p>
          <w:p w14:paraId="19166A09"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Taşınır Mal Ve Kaynakların Güvenliğinin Temini</w:t>
            </w:r>
          </w:p>
          <w:p w14:paraId="70741625" w14:textId="54375DFF" w:rsidR="00770BBB" w:rsidRPr="008027DA"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tc>
      </w:tr>
    </w:tbl>
    <w:p w14:paraId="2CDA411E" w14:textId="77777777" w:rsidR="00194D44" w:rsidRPr="00770BBB" w:rsidRDefault="00194D44" w:rsidP="00770BBB">
      <w:pPr>
        <w:spacing w:after="0" w:line="276" w:lineRule="auto"/>
        <w:jc w:val="both"/>
        <w:rPr>
          <w:rFonts w:ascii="Times New Roman" w:hAnsi="Times New Roman" w:cs="Times New Roman"/>
          <w:color w:val="000000" w:themeColor="text1"/>
        </w:rPr>
      </w:pPr>
    </w:p>
    <w:p w14:paraId="30ED8EE1" w14:textId="7A12AEA7" w:rsidR="005B6B60" w:rsidRPr="00770BBB" w:rsidRDefault="005B6B60" w:rsidP="00770BBB">
      <w:pPr>
        <w:spacing w:after="0" w:line="276" w:lineRule="auto"/>
        <w:jc w:val="both"/>
        <w:rPr>
          <w:rFonts w:ascii="Times New Roman" w:hAnsi="Times New Roman" w:cs="Times New Roman"/>
        </w:rPr>
      </w:pPr>
    </w:p>
    <w:p w14:paraId="1F731288" w14:textId="609806F3" w:rsidR="005B6B60" w:rsidRPr="00770BBB" w:rsidRDefault="00770BBB" w:rsidP="00770BBB">
      <w:pPr>
        <w:spacing w:after="0" w:line="276" w:lineRule="auto"/>
        <w:jc w:val="both"/>
        <w:rPr>
          <w:rFonts w:ascii="Times New Roman" w:hAnsi="Times New Roman" w:cs="Times New Roman"/>
        </w:rPr>
      </w:pPr>
      <w:r w:rsidRPr="00770BBB">
        <w:rPr>
          <w:rFonts w:ascii="Times New Roman" w:hAnsi="Times New Roman" w:cs="Times New Roman"/>
          <w:color w:val="000000" w:themeColor="text1"/>
        </w:rPr>
        <w:t xml:space="preserve">Yukarıda belirtilen bir grup kişisel veriniz yine yukarıda belirtilen amaçlarla sınırlı olarak işlenmektedir. </w:t>
      </w:r>
      <w:proofErr w:type="gramStart"/>
      <w:r w:rsidRPr="00770BBB">
        <w:rPr>
          <w:rFonts w:ascii="Times New Roman" w:hAnsi="Times New Roman" w:cs="Times New Roman"/>
          <w:color w:val="000000" w:themeColor="text1"/>
        </w:rPr>
        <w:t xml:space="preserve">Kişisel verileriniz; </w:t>
      </w:r>
      <w:proofErr w:type="spellStart"/>
      <w:r w:rsidRPr="00770BBB">
        <w:rPr>
          <w:rFonts w:ascii="Times New Roman" w:hAnsi="Times New Roman" w:cs="Times New Roman"/>
          <w:color w:val="000000" w:themeColor="text1"/>
        </w:rPr>
        <w:t>KVKK’nın</w:t>
      </w:r>
      <w:proofErr w:type="spellEnd"/>
      <w:r w:rsidRPr="00770BBB">
        <w:rPr>
          <w:rFonts w:ascii="Times New Roman" w:hAnsi="Times New Roman" w:cs="Times New Roman"/>
          <w:color w:val="000000" w:themeColor="text1"/>
        </w:rPr>
        <w:t xml:space="preserve"> 5. Maddesi uyarınca; </w:t>
      </w:r>
      <w:r w:rsidRPr="00770BBB">
        <w:rPr>
          <w:rFonts w:ascii="Times New Roman" w:hAnsi="Times New Roman" w:cs="Times New Roman"/>
          <w:b/>
          <w:bCs/>
          <w:color w:val="000000" w:themeColor="text1"/>
        </w:rPr>
        <w:t>“kanunlarda açıkça öngörülmesi, bir sözleşmenin kurulması veya ifasıyla doğrudan doğruya ilgili olması kaydıyla, sözleşmenin taraflarına ait kişisel verilerin işlenmesinin gerekli olması, veri sorumlusunun hukuki yükümlülüğünü yerine getirmesi için zorunlu olması ve ilgili kişinin temel hak ve özgürlüklerine zarar vermemek kaydıyla, veri sorumlusunun meşru menfaatleri için veri işlenmesinin zorunlu olması”</w:t>
      </w:r>
      <w:r w:rsidRPr="00770BBB">
        <w:rPr>
          <w:rFonts w:ascii="Times New Roman" w:hAnsi="Times New Roman" w:cs="Times New Roman"/>
          <w:color w:val="000000" w:themeColor="text1"/>
        </w:rPr>
        <w:t xml:space="preserve"> hukuki sebeplerine dayanarak,  </w:t>
      </w:r>
      <w:r w:rsidR="005B6B60" w:rsidRPr="00770BBB">
        <w:rPr>
          <w:rFonts w:ascii="Times New Roman" w:hAnsi="Times New Roman" w:cs="Times New Roman"/>
        </w:rPr>
        <w:t>bir sözleşmenin ifası sırasında şirketimize aktarılan bilgilerin işlenmesi şeklinde olabileceği gibi, sözleşmenin ifası, ticari ilişkinin devamı sürecinde iletilen bilgilerin işlenmesi</w:t>
      </w:r>
      <w:r w:rsidR="00E36A24" w:rsidRPr="00770BBB">
        <w:rPr>
          <w:rFonts w:ascii="Times New Roman" w:hAnsi="Times New Roman" w:cs="Times New Roman"/>
        </w:rPr>
        <w:t xml:space="preserve"> veya</w:t>
      </w:r>
      <w:r w:rsidR="005B6B60" w:rsidRPr="00770BBB">
        <w:rPr>
          <w:rFonts w:ascii="Times New Roman" w:hAnsi="Times New Roman" w:cs="Times New Roman"/>
        </w:rPr>
        <w:t xml:space="preserve"> şirketimizin web sitesi, çağrı merkezi, mobil uygulamalar, e-posta kanalları ve sair uygulamalar kapsamında yazılı/sözlü/elektronik/dijital yöntemlerle de </w:t>
      </w:r>
      <w:r w:rsidR="00616AA4" w:rsidRPr="00770BBB">
        <w:rPr>
          <w:rFonts w:ascii="Times New Roman" w:hAnsi="Times New Roman" w:cs="Times New Roman"/>
        </w:rPr>
        <w:t xml:space="preserve">toplanabilir ve </w:t>
      </w:r>
      <w:r w:rsidR="005B6B60" w:rsidRPr="00770BBB">
        <w:rPr>
          <w:rFonts w:ascii="Times New Roman" w:hAnsi="Times New Roman" w:cs="Times New Roman"/>
        </w:rPr>
        <w:t>işlenebilir.</w:t>
      </w:r>
      <w:proofErr w:type="gramEnd"/>
    </w:p>
    <w:p w14:paraId="6D985D5E" w14:textId="0942D803" w:rsidR="005B6B60" w:rsidRPr="00770BBB" w:rsidRDefault="005B6B60" w:rsidP="00770BBB">
      <w:pPr>
        <w:spacing w:after="0" w:line="276" w:lineRule="auto"/>
        <w:jc w:val="both"/>
        <w:rPr>
          <w:rFonts w:ascii="Times New Roman" w:hAnsi="Times New Roman" w:cs="Times New Roman"/>
        </w:rPr>
      </w:pPr>
    </w:p>
    <w:p w14:paraId="64659E1D" w14:textId="2A58ECC0" w:rsidR="005B6B60" w:rsidRPr="00770BBB" w:rsidRDefault="005B6B60" w:rsidP="00770BBB">
      <w:pPr>
        <w:spacing w:after="0" w:line="276" w:lineRule="auto"/>
        <w:jc w:val="both"/>
        <w:rPr>
          <w:rFonts w:ascii="Times New Roman" w:hAnsi="Times New Roman" w:cs="Times New Roman"/>
        </w:rPr>
      </w:pPr>
      <w:r w:rsidRPr="00770BBB">
        <w:rPr>
          <w:rFonts w:ascii="Times New Roman" w:hAnsi="Times New Roman" w:cs="Times New Roman"/>
        </w:rPr>
        <w:t xml:space="preserve">Kişisel verileriniz, KVKK ve ilgili yasal mevzuat hükümlerine uygun olarak, </w:t>
      </w:r>
      <w:r w:rsidR="00D642F5" w:rsidRPr="00770BBB">
        <w:rPr>
          <w:rFonts w:ascii="Times New Roman" w:hAnsi="Times New Roman" w:cs="Times New Roman"/>
        </w:rPr>
        <w:t>kanunen yetkili kamu kurum ve kuruluşlarına, hukuken yetkili özel hukuk tüzel kişilerine, iş ortaklarımıza, hissedarlarımıza, şirket yetkililerimize, sağlık hizmeti sağlayan kurum ve kuruluşlarına, banka ve sigorta şirketlerine, şirketimiz ile sözleşmeli olarak çalışan reklam ve sosyal medya ajanslarına aktarılabilecektir</w:t>
      </w:r>
      <w:r w:rsidRPr="00770BBB">
        <w:rPr>
          <w:rFonts w:ascii="Times New Roman" w:hAnsi="Times New Roman" w:cs="Times New Roman"/>
        </w:rPr>
        <w:t>.</w:t>
      </w:r>
      <w:r w:rsidR="008E3D1D" w:rsidRPr="00770BBB">
        <w:rPr>
          <w:rFonts w:ascii="Times New Roman" w:hAnsi="Times New Roman" w:cs="Times New Roman"/>
        </w:rPr>
        <w:t xml:space="preserve"> Ek olarak, kişisel veriler; Kurul tarafından yeterli korumaya sahip olduğu ilan edilen yabancı ülkelere veya yeterli korumanın bulunmaması durumunda Türkiye’deki ve ilgili yabancı ülkedeki veri sorumlularının yeterli bir korumayı yazılı olarak taahhüt ettiği ve Kurul’un izninin bulunduğu yabancı ülkelere </w:t>
      </w:r>
      <w:r w:rsidR="00770BBB" w:rsidRPr="00770BBB">
        <w:rPr>
          <w:rFonts w:ascii="Times New Roman" w:hAnsi="Times New Roman" w:cs="Times New Roman"/>
          <w:color w:val="000000" w:themeColor="text1"/>
        </w:rPr>
        <w:t>aktarılabilmekteyse de</w:t>
      </w:r>
      <w:r w:rsidR="00770BBB" w:rsidRPr="00770BBB">
        <w:rPr>
          <w:rFonts w:ascii="Times New Roman" w:hAnsi="Times New Roman" w:cs="Times New Roman"/>
          <w:b/>
          <w:bCs/>
          <w:color w:val="000000" w:themeColor="text1"/>
        </w:rPr>
        <w:t xml:space="preserve"> hiçbir veriniz yurtdışına aktarılmamaktadır.</w:t>
      </w:r>
    </w:p>
    <w:p w14:paraId="5A0A6EF5" w14:textId="5D4F86EB" w:rsidR="00E36A24" w:rsidRPr="00770BBB" w:rsidRDefault="00E36A24" w:rsidP="00770BBB">
      <w:pPr>
        <w:spacing w:after="0" w:line="276" w:lineRule="auto"/>
        <w:jc w:val="both"/>
        <w:rPr>
          <w:rFonts w:ascii="Times New Roman" w:hAnsi="Times New Roman" w:cs="Times New Roman"/>
        </w:rPr>
      </w:pPr>
    </w:p>
    <w:p w14:paraId="14A8BDA4" w14:textId="37077A61" w:rsidR="00D642F5" w:rsidRPr="00770BBB" w:rsidRDefault="00D642F5" w:rsidP="00770BBB">
      <w:pPr>
        <w:pStyle w:val="ListeParagraf"/>
        <w:spacing w:after="0" w:line="276" w:lineRule="auto"/>
        <w:ind w:left="0"/>
        <w:jc w:val="both"/>
        <w:rPr>
          <w:rFonts w:ascii="Times New Roman" w:hAnsi="Times New Roman" w:cs="Times New Roman"/>
        </w:rPr>
      </w:pPr>
      <w:r w:rsidRPr="00770BBB">
        <w:rPr>
          <w:rFonts w:ascii="Times New Roman" w:hAnsi="Times New Roman" w:cs="Times New Roman"/>
          <w:b/>
          <w:color w:val="C00000"/>
        </w:rPr>
        <w:t>ŞİRKET</w:t>
      </w:r>
      <w:r w:rsidRPr="00770BBB">
        <w:rPr>
          <w:rFonts w:ascii="Times New Roman" w:hAnsi="Times New Roman" w:cs="Times New Roman"/>
        </w:rPr>
        <w:t xml:space="preserve">, kişisel verileri işbu açık rıza metninde belirtilen amaca uygun olarak yasal düzenlemelerin getirdiği yükümlülüklere ve kişisel verilerin işleme amaçlarına uygun </w:t>
      </w:r>
      <w:r w:rsidR="0079697F" w:rsidRPr="00770BBB">
        <w:rPr>
          <w:rFonts w:ascii="Times New Roman" w:hAnsi="Times New Roman" w:cs="Times New Roman"/>
        </w:rPr>
        <w:t xml:space="preserve">ve gerekli güvenlik tedbirlerini </w:t>
      </w:r>
      <w:r w:rsidR="0079697F" w:rsidRPr="00770BBB">
        <w:rPr>
          <w:rFonts w:ascii="Times New Roman" w:hAnsi="Times New Roman" w:cs="Times New Roman"/>
        </w:rPr>
        <w:lastRenderedPageBreak/>
        <w:t xml:space="preserve">alarak </w:t>
      </w:r>
      <w:r w:rsidRPr="00770BBB">
        <w:rPr>
          <w:rFonts w:ascii="Times New Roman" w:hAnsi="Times New Roman" w:cs="Times New Roman"/>
        </w:rPr>
        <w:t xml:space="preserve">muhafaza eder. </w:t>
      </w:r>
      <w:proofErr w:type="gramStart"/>
      <w:r w:rsidRPr="00770BBB">
        <w:rPr>
          <w:rFonts w:ascii="Times New Roman" w:hAnsi="Times New Roman" w:cs="Times New Roman"/>
        </w:rPr>
        <w:t xml:space="preserve">KVKK ve ilgili diğer kanun hükümlerine uygun olarak işlenmiş olmasına rağmen, işlenmesini gerektiren sebeplerin ortadan kalkması hâlinde </w:t>
      </w:r>
      <w:r w:rsidRPr="00770BBB">
        <w:rPr>
          <w:rFonts w:ascii="Times New Roman" w:hAnsi="Times New Roman" w:cs="Times New Roman"/>
          <w:i/>
        </w:rPr>
        <w:t>(</w:t>
      </w:r>
      <w:proofErr w:type="spellStart"/>
      <w:r w:rsidRPr="00770BBB">
        <w:rPr>
          <w:rFonts w:ascii="Times New Roman" w:eastAsia="Times New Roman" w:hAnsi="Times New Roman" w:cs="Times New Roman"/>
          <w:i/>
          <w:lang w:eastAsia="tr-TR"/>
        </w:rPr>
        <w:t>Kişisel</w:t>
      </w:r>
      <w:proofErr w:type="spellEnd"/>
      <w:r w:rsidRPr="00770BBB">
        <w:rPr>
          <w:rFonts w:ascii="Times New Roman" w:eastAsia="Times New Roman" w:hAnsi="Times New Roman" w:cs="Times New Roman"/>
          <w:i/>
          <w:lang w:eastAsia="tr-TR"/>
        </w:rPr>
        <w:t xml:space="preserve"> verilerin </w:t>
      </w:r>
      <w:proofErr w:type="spellStart"/>
      <w:r w:rsidRPr="00770BBB">
        <w:rPr>
          <w:rFonts w:ascii="Times New Roman" w:eastAsia="Times New Roman" w:hAnsi="Times New Roman" w:cs="Times New Roman"/>
          <w:i/>
          <w:lang w:eastAsia="tr-TR"/>
        </w:rPr>
        <w:t>işlenme</w:t>
      </w:r>
      <w:proofErr w:type="spellEnd"/>
      <w:r w:rsidRPr="00770BBB">
        <w:rPr>
          <w:rFonts w:ascii="Times New Roman" w:eastAsia="Times New Roman" w:hAnsi="Times New Roman" w:cs="Times New Roman"/>
          <w:i/>
          <w:lang w:eastAsia="tr-TR"/>
        </w:rPr>
        <w:t xml:space="preserve"> amacı sona </w:t>
      </w:r>
      <w:proofErr w:type="spellStart"/>
      <w:r w:rsidRPr="00770BBB">
        <w:rPr>
          <w:rFonts w:ascii="Times New Roman" w:eastAsia="Times New Roman" w:hAnsi="Times New Roman" w:cs="Times New Roman"/>
          <w:i/>
          <w:lang w:eastAsia="tr-TR"/>
        </w:rPr>
        <w:t>ermis</w:t>
      </w:r>
      <w:proofErr w:type="spellEnd"/>
      <w:r w:rsidRPr="00770BBB">
        <w:rPr>
          <w:rFonts w:ascii="Times New Roman" w:eastAsia="Times New Roman" w:hAnsi="Times New Roman" w:cs="Times New Roman"/>
          <w:i/>
          <w:lang w:eastAsia="tr-TR"/>
        </w:rPr>
        <w:t xml:space="preserve">̧; ilgili mevzuat ve </w:t>
      </w:r>
      <w:proofErr w:type="spellStart"/>
      <w:r w:rsidRPr="00770BBB">
        <w:rPr>
          <w:rFonts w:ascii="Times New Roman" w:eastAsia="Times New Roman" w:hAnsi="Times New Roman" w:cs="Times New Roman"/>
          <w:i/>
          <w:lang w:eastAsia="tr-TR"/>
        </w:rPr>
        <w:t>Şirket’in</w:t>
      </w:r>
      <w:proofErr w:type="spellEnd"/>
      <w:r w:rsidRPr="00770BBB">
        <w:rPr>
          <w:rFonts w:ascii="Times New Roman" w:eastAsia="Times New Roman" w:hAnsi="Times New Roman" w:cs="Times New Roman"/>
          <w:i/>
          <w:lang w:eastAsia="tr-TR"/>
        </w:rPr>
        <w:t xml:space="preserve"> </w:t>
      </w:r>
      <w:proofErr w:type="spellStart"/>
      <w:r w:rsidRPr="00770BBB">
        <w:rPr>
          <w:rFonts w:ascii="Times New Roman" w:eastAsia="Times New Roman" w:hAnsi="Times New Roman" w:cs="Times New Roman"/>
          <w:i/>
          <w:lang w:eastAsia="tr-TR"/>
        </w:rPr>
        <w:t>belirlediği</w:t>
      </w:r>
      <w:proofErr w:type="spellEnd"/>
      <w:r w:rsidRPr="00770BBB">
        <w:rPr>
          <w:rFonts w:ascii="Times New Roman" w:eastAsia="Times New Roman" w:hAnsi="Times New Roman" w:cs="Times New Roman"/>
          <w:i/>
          <w:lang w:eastAsia="tr-TR"/>
        </w:rPr>
        <w:t xml:space="preserve"> saklama </w:t>
      </w:r>
      <w:proofErr w:type="spellStart"/>
      <w:r w:rsidRPr="00770BBB">
        <w:rPr>
          <w:rFonts w:ascii="Times New Roman" w:eastAsia="Times New Roman" w:hAnsi="Times New Roman" w:cs="Times New Roman"/>
          <w:i/>
          <w:lang w:eastAsia="tr-TR"/>
        </w:rPr>
        <w:t>sürelerinin</w:t>
      </w:r>
      <w:proofErr w:type="spellEnd"/>
      <w:r w:rsidRPr="00770BBB">
        <w:rPr>
          <w:rFonts w:ascii="Times New Roman" w:eastAsia="Times New Roman" w:hAnsi="Times New Roman" w:cs="Times New Roman"/>
          <w:i/>
          <w:lang w:eastAsia="tr-TR"/>
        </w:rPr>
        <w:t xml:space="preserve"> de sonuna </w:t>
      </w:r>
      <w:proofErr w:type="spellStart"/>
      <w:r w:rsidRPr="00770BBB">
        <w:rPr>
          <w:rFonts w:ascii="Times New Roman" w:eastAsia="Times New Roman" w:hAnsi="Times New Roman" w:cs="Times New Roman"/>
          <w:i/>
          <w:lang w:eastAsia="tr-TR"/>
        </w:rPr>
        <w:t>gelinmişse</w:t>
      </w:r>
      <w:proofErr w:type="spellEnd"/>
      <w:r w:rsidRPr="00770BBB">
        <w:rPr>
          <w:rFonts w:ascii="Times New Roman" w:eastAsia="Times New Roman" w:hAnsi="Times New Roman" w:cs="Times New Roman"/>
          <w:i/>
          <w:lang w:eastAsia="tr-TR"/>
        </w:rPr>
        <w:t xml:space="preserve">; </w:t>
      </w:r>
      <w:proofErr w:type="spellStart"/>
      <w:r w:rsidRPr="00770BBB">
        <w:rPr>
          <w:rFonts w:ascii="Times New Roman" w:eastAsia="Times New Roman" w:hAnsi="Times New Roman" w:cs="Times New Roman"/>
          <w:i/>
          <w:lang w:eastAsia="tr-TR"/>
        </w:rPr>
        <w:t>kişisel</w:t>
      </w:r>
      <w:proofErr w:type="spellEnd"/>
      <w:r w:rsidRPr="00770BBB">
        <w:rPr>
          <w:rFonts w:ascii="Times New Roman" w:eastAsia="Times New Roman" w:hAnsi="Times New Roman" w:cs="Times New Roman"/>
          <w:i/>
          <w:lang w:eastAsia="tr-TR"/>
        </w:rPr>
        <w:t xml:space="preserve"> veriler yalnızca olası hukuki </w:t>
      </w:r>
      <w:proofErr w:type="spellStart"/>
      <w:r w:rsidRPr="00770BBB">
        <w:rPr>
          <w:rFonts w:ascii="Times New Roman" w:eastAsia="Times New Roman" w:hAnsi="Times New Roman" w:cs="Times New Roman"/>
          <w:i/>
          <w:lang w:eastAsia="tr-TR"/>
        </w:rPr>
        <w:t>uyuşmazlıklarda</w:t>
      </w:r>
      <w:proofErr w:type="spellEnd"/>
      <w:r w:rsidRPr="00770BBB">
        <w:rPr>
          <w:rFonts w:ascii="Times New Roman" w:eastAsia="Times New Roman" w:hAnsi="Times New Roman" w:cs="Times New Roman"/>
          <w:i/>
          <w:lang w:eastAsia="tr-TR"/>
        </w:rPr>
        <w:t xml:space="preserve"> delil </w:t>
      </w:r>
      <w:proofErr w:type="spellStart"/>
      <w:r w:rsidRPr="00770BBB">
        <w:rPr>
          <w:rFonts w:ascii="Times New Roman" w:eastAsia="Times New Roman" w:hAnsi="Times New Roman" w:cs="Times New Roman"/>
          <w:i/>
          <w:lang w:eastAsia="tr-TR"/>
        </w:rPr>
        <w:t>teşkil</w:t>
      </w:r>
      <w:proofErr w:type="spellEnd"/>
      <w:r w:rsidRPr="00770BBB">
        <w:rPr>
          <w:rFonts w:ascii="Times New Roman" w:eastAsia="Times New Roman" w:hAnsi="Times New Roman" w:cs="Times New Roman"/>
          <w:i/>
          <w:lang w:eastAsia="tr-TR"/>
        </w:rPr>
        <w:t xml:space="preserve"> etmesi veya kişisel veriye bağlı ilgili hakkın ileri </w:t>
      </w:r>
      <w:proofErr w:type="spellStart"/>
      <w:r w:rsidRPr="00770BBB">
        <w:rPr>
          <w:rFonts w:ascii="Times New Roman" w:eastAsia="Times New Roman" w:hAnsi="Times New Roman" w:cs="Times New Roman"/>
          <w:i/>
          <w:lang w:eastAsia="tr-TR"/>
        </w:rPr>
        <w:t>sürülebilmesi</w:t>
      </w:r>
      <w:proofErr w:type="spellEnd"/>
      <w:r w:rsidRPr="00770BBB">
        <w:rPr>
          <w:rFonts w:ascii="Times New Roman" w:eastAsia="Times New Roman" w:hAnsi="Times New Roman" w:cs="Times New Roman"/>
          <w:i/>
          <w:lang w:eastAsia="tr-TR"/>
        </w:rPr>
        <w:t xml:space="preserve"> veya savunmanın tesis edilmesi amacı hariç olmak üzere) </w:t>
      </w:r>
      <w:r w:rsidRPr="00770BBB">
        <w:rPr>
          <w:rFonts w:ascii="Times New Roman" w:hAnsi="Times New Roman" w:cs="Times New Roman"/>
        </w:rPr>
        <w:t xml:space="preserve">kişisel veriler resen veya ilgili kişinin talebi üzerine </w:t>
      </w:r>
      <w:r w:rsidRPr="00770BBB">
        <w:rPr>
          <w:rFonts w:ascii="Times New Roman" w:hAnsi="Times New Roman" w:cs="Times New Roman"/>
          <w:b/>
          <w:color w:val="C00000"/>
        </w:rPr>
        <w:t>ŞİRKET</w:t>
      </w:r>
      <w:r w:rsidRPr="00770BBB">
        <w:rPr>
          <w:rFonts w:ascii="Times New Roman" w:hAnsi="Times New Roman" w:cs="Times New Roman"/>
        </w:rPr>
        <w:t xml:space="preserve"> tarafından silinir, yok edilir veya anonim hâle getirilir. </w:t>
      </w:r>
      <w:proofErr w:type="gramEnd"/>
    </w:p>
    <w:p w14:paraId="7DA410DD" w14:textId="77777777" w:rsidR="00616AA4" w:rsidRPr="00770BBB" w:rsidRDefault="00616AA4" w:rsidP="00770BBB">
      <w:pPr>
        <w:spacing w:after="0" w:line="276" w:lineRule="auto"/>
        <w:jc w:val="both"/>
        <w:rPr>
          <w:rFonts w:ascii="Times New Roman" w:hAnsi="Times New Roman" w:cs="Times New Roman"/>
        </w:rPr>
      </w:pPr>
    </w:p>
    <w:p w14:paraId="162B413C" w14:textId="6DB1471C" w:rsidR="005B6B60" w:rsidRPr="00770BBB" w:rsidRDefault="005B6B60" w:rsidP="00770BBB">
      <w:pPr>
        <w:spacing w:after="0" w:line="276" w:lineRule="auto"/>
        <w:jc w:val="both"/>
        <w:rPr>
          <w:rFonts w:ascii="Times New Roman" w:hAnsi="Times New Roman" w:cs="Times New Roman"/>
        </w:rPr>
      </w:pPr>
      <w:proofErr w:type="spellStart"/>
      <w:r w:rsidRPr="00770BBB">
        <w:rPr>
          <w:rFonts w:ascii="Times New Roman" w:hAnsi="Times New Roman" w:cs="Times New Roman"/>
        </w:rPr>
        <w:t>KVKK’nın</w:t>
      </w:r>
      <w:proofErr w:type="spellEnd"/>
      <w:r w:rsidRPr="00770BBB">
        <w:rPr>
          <w:rFonts w:ascii="Times New Roman" w:hAnsi="Times New Roman" w:cs="Times New Roman"/>
        </w:rPr>
        <w:t xml:space="preserve"> 11. maddesi uyarınca kişisel veri sahibi olarak; (a) Kişisel veri işlenip işlenmediğini öğrenme, (b) Kişisel verileri işlenmişse buna ilişkin bilgi talep etme, c</w:t>
      </w:r>
      <w:proofErr w:type="gramStart"/>
      <w:r w:rsidRPr="00770BBB">
        <w:rPr>
          <w:rFonts w:ascii="Times New Roman" w:hAnsi="Times New Roman" w:cs="Times New Roman"/>
        </w:rPr>
        <w:t>)</w:t>
      </w:r>
      <w:proofErr w:type="gramEnd"/>
      <w:r w:rsidRPr="00770BBB">
        <w:rPr>
          <w:rFonts w:ascii="Times New Roman" w:hAnsi="Times New Roman" w:cs="Times New Roman"/>
        </w:rPr>
        <w:t xml:space="preserve"> Kişisel verilerin işlenme amacını ve bunların amacına uygun kullanılıp kullanılmadığını öğrenme, ç) Yurt içinde veya yurt dışında kişisel verilerin aktarıldığı üçüncü kişileri bilme, d) Kişisel verilerin eksik veya yanlış işlenmiş olması hâlinde bunların düzeltilmesini isteme, e) KVKK 7. maddede öngörülen şartlar çerçevesinde kişisel verilerin silinmesini veya yok edilmesini isteme, f) (d) ve (e) bentleri uyarınca yapılan işlemlerin, kişisel verilerin aktarıldığı üçüncü kişilere bildirilmesini isteme, g) İşlenen verilerin münhasıran otomatik sistemler vasıtasıyla analiz edilmesi suretiyle kişinin kendisi aleyhine bir sonucun ortaya çıkmasına itiraz etme, ğ) Kişisel verilerin kanuna aykırı olarak işlenmesi sebebiyle zarara uğraması hâlinde zararın giderilmesini talep etme, haklarınız bulunmaktadır. </w:t>
      </w:r>
    </w:p>
    <w:p w14:paraId="7FE9C855" w14:textId="77777777" w:rsidR="005B6B60" w:rsidRPr="00770BBB" w:rsidRDefault="005B6B60" w:rsidP="00770BBB">
      <w:pPr>
        <w:spacing w:after="0" w:line="276" w:lineRule="auto"/>
        <w:jc w:val="both"/>
        <w:rPr>
          <w:rFonts w:ascii="Times New Roman" w:hAnsi="Times New Roman" w:cs="Times New Roman"/>
        </w:rPr>
      </w:pPr>
    </w:p>
    <w:p w14:paraId="4BC1D1B1" w14:textId="241EE838" w:rsidR="00A2789E" w:rsidRPr="00770BBB" w:rsidRDefault="00104892" w:rsidP="00770BBB">
      <w:pPr>
        <w:spacing w:line="276" w:lineRule="auto"/>
        <w:jc w:val="both"/>
        <w:rPr>
          <w:rFonts w:ascii="Times New Roman" w:hAnsi="Times New Roman" w:cs="Times New Roman"/>
        </w:rPr>
      </w:pPr>
      <w:r w:rsidRPr="00770BBB">
        <w:rPr>
          <w:rFonts w:ascii="Times New Roman" w:hAnsi="Times New Roman" w:cs="Times New Roman"/>
        </w:rPr>
        <w:t xml:space="preserve">Yukarıda sayılan haklarına ilişkin taleplerini </w:t>
      </w:r>
      <w:r w:rsidRPr="00770BBB">
        <w:rPr>
          <w:rFonts w:ascii="Times New Roman" w:hAnsi="Times New Roman" w:cs="Times New Roman"/>
          <w:b/>
        </w:rPr>
        <w:t>“</w:t>
      </w:r>
      <w:hyperlink r:id="rId8" w:history="1">
        <w:r w:rsidRPr="00770BBB">
          <w:rPr>
            <w:rStyle w:val="Kpr"/>
            <w:rFonts w:ascii="Times New Roman" w:hAnsi="Times New Roman" w:cs="Times New Roman"/>
          </w:rPr>
          <w:t>https://www.robotsepeti.com</w:t>
        </w:r>
      </w:hyperlink>
      <w:r w:rsidRPr="00770BBB">
        <w:rPr>
          <w:rFonts w:ascii="Times New Roman" w:hAnsi="Times New Roman" w:cs="Times New Roman"/>
          <w:b/>
        </w:rPr>
        <w:t>”</w:t>
      </w:r>
      <w:r w:rsidRPr="00770BBB">
        <w:rPr>
          <w:rFonts w:ascii="Times New Roman" w:hAnsi="Times New Roman" w:cs="Times New Roman"/>
        </w:rPr>
        <w:t xml:space="preserve"> adresinde bulunan başvuru formunu doldurarak veya yazılı bir belge ile </w:t>
      </w:r>
      <w:proofErr w:type="spellStart"/>
      <w:r w:rsidRPr="00770BBB">
        <w:rPr>
          <w:rFonts w:ascii="Times New Roman" w:hAnsi="Times New Roman" w:cs="Times New Roman"/>
          <w:b/>
          <w:color w:val="C00000"/>
        </w:rPr>
        <w:t>ŞİRKET’e</w:t>
      </w:r>
      <w:proofErr w:type="spellEnd"/>
      <w:r w:rsidRPr="00770BBB">
        <w:rPr>
          <w:rFonts w:ascii="Times New Roman" w:hAnsi="Times New Roman" w:cs="Times New Roman"/>
        </w:rPr>
        <w:t xml:space="preserve"> </w:t>
      </w:r>
      <w:hyperlink r:id="rId9" w:history="1">
        <w:r w:rsidRPr="00770BBB">
          <w:rPr>
            <w:rStyle w:val="Kpr"/>
            <w:rFonts w:ascii="Times New Roman" w:hAnsi="Times New Roman" w:cs="Times New Roman"/>
          </w:rPr>
          <w:t>https://www.robotsepeti.com</w:t>
        </w:r>
      </w:hyperlink>
      <w:r w:rsidRPr="00770BBB">
        <w:rPr>
          <w:rFonts w:ascii="Times New Roman" w:hAnsi="Times New Roman" w:cs="Times New Roman"/>
        </w:rPr>
        <w:t xml:space="preserve">  internet sitesinde bulunan açık adrese posta yolu ile yazılı olarak veya </w:t>
      </w:r>
      <w:hyperlink r:id="rId10" w:history="1">
        <w:r w:rsidRPr="00770BBB">
          <w:rPr>
            <w:rStyle w:val="Kpr"/>
            <w:rFonts w:ascii="Times New Roman" w:eastAsia="Times New Roman" w:hAnsi="Times New Roman" w:cs="Times New Roman"/>
            <w:b/>
            <w:bCs/>
            <w:lang w:eastAsia="tr-TR"/>
          </w:rPr>
          <w:t>info@robotsepeti.com</w:t>
        </w:r>
      </w:hyperlink>
      <w:r w:rsidRPr="00770BBB">
        <w:rPr>
          <w:rStyle w:val="Kpr"/>
          <w:rFonts w:ascii="Times New Roman" w:eastAsia="Times New Roman" w:hAnsi="Times New Roman" w:cs="Times New Roman"/>
          <w:b/>
          <w:bCs/>
          <w:lang w:eastAsia="tr-TR"/>
        </w:rPr>
        <w:t xml:space="preserve"> </w:t>
      </w:r>
      <w:r w:rsidRPr="00770BBB">
        <w:rPr>
          <w:rFonts w:ascii="Times New Roman" w:hAnsi="Times New Roman" w:cs="Times New Roman"/>
        </w:rPr>
        <w:t xml:space="preserve">e-mail adreslerinden birine göndererek şirketimize iletmesi gerekmektedir. Veri sorumlusu olan </w:t>
      </w:r>
      <w:r w:rsidRPr="00770BBB">
        <w:rPr>
          <w:rFonts w:ascii="Times New Roman" w:hAnsi="Times New Roman" w:cs="Times New Roman"/>
          <w:b/>
          <w:color w:val="C00000"/>
        </w:rPr>
        <w:t>ŞİRKET</w:t>
      </w:r>
      <w:r w:rsidRPr="00770BBB">
        <w:rPr>
          <w:rFonts w:ascii="Times New Roman" w:hAnsi="Times New Roman" w:cs="Times New Roman"/>
        </w:rPr>
        <w:t xml:space="preserve"> başvuruda yer alan talepleri, talebin niteliğine göre en kısa sürede ve en geç otuz gün içinde ücretsiz olarak sonuçlandırır. Ancak, işlemin ayrıca bir maliyeti gerektirmesi hâlinde, Kurulca belirlenen tarifedeki ücret alınabilir. </w:t>
      </w:r>
    </w:p>
    <w:p w14:paraId="7CFE4F20" w14:textId="77777777" w:rsidR="004F68E7" w:rsidRPr="00770BBB" w:rsidRDefault="004F68E7" w:rsidP="00770BBB">
      <w:pPr>
        <w:spacing w:line="276" w:lineRule="auto"/>
        <w:jc w:val="both"/>
        <w:rPr>
          <w:rFonts w:ascii="Times New Roman" w:hAnsi="Times New Roman" w:cs="Times New Roman"/>
        </w:rPr>
      </w:pPr>
    </w:p>
    <w:p w14:paraId="1A6915D5" w14:textId="23EBB441" w:rsidR="004F68E7" w:rsidRPr="00770BBB" w:rsidRDefault="006F54A6" w:rsidP="00770BBB">
      <w:pPr>
        <w:autoSpaceDE w:val="0"/>
        <w:autoSpaceDN w:val="0"/>
        <w:adjustRightInd w:val="0"/>
        <w:spacing w:after="0" w:line="276" w:lineRule="auto"/>
        <w:jc w:val="both"/>
        <w:rPr>
          <w:rFonts w:ascii="Times New Roman" w:hAnsi="Times New Roman" w:cs="Times New Roman"/>
          <w:b/>
          <w:bCs/>
        </w:rPr>
      </w:pPr>
      <w:proofErr w:type="spellStart"/>
      <w:r>
        <w:rPr>
          <w:rFonts w:ascii="Times New Roman" w:hAnsi="Times New Roman" w:cs="Times New Roman"/>
          <w:i/>
          <w:iCs/>
        </w:rPr>
        <w:t>Robotsepeti</w:t>
      </w:r>
      <w:proofErr w:type="spellEnd"/>
      <w:r>
        <w:rPr>
          <w:rFonts w:ascii="Times New Roman" w:hAnsi="Times New Roman" w:cs="Times New Roman"/>
          <w:i/>
          <w:iCs/>
        </w:rPr>
        <w:t xml:space="preserve"> Teknoloji AŞ</w:t>
      </w:r>
      <w:r w:rsidR="004F68E7" w:rsidRPr="00770BBB">
        <w:rPr>
          <w:rFonts w:ascii="Times New Roman" w:hAnsi="Times New Roman" w:cs="Times New Roman"/>
          <w:i/>
          <w:iCs/>
        </w:rPr>
        <w:t xml:space="preserve">. </w:t>
      </w:r>
      <w:r w:rsidR="004F68E7" w:rsidRPr="00770BBB">
        <w:rPr>
          <w:rFonts w:ascii="Times New Roman" w:hAnsi="Times New Roman" w:cs="Times New Roman"/>
          <w:b/>
          <w:bCs/>
          <w:i/>
          <w:iCs/>
        </w:rPr>
        <w:t>t</w:t>
      </w:r>
      <w:r w:rsidR="004F68E7" w:rsidRPr="00770BBB">
        <w:rPr>
          <w:rFonts w:ascii="Times New Roman" w:hAnsi="Times New Roman" w:cs="Times New Roman"/>
          <w:i/>
          <w:iCs/>
        </w:rPr>
        <w:t>arafından hazırlanan</w:t>
      </w:r>
      <w:r w:rsidR="004F68E7" w:rsidRPr="00770BBB">
        <w:rPr>
          <w:rFonts w:ascii="Times New Roman" w:hAnsi="Times New Roman" w:cs="Times New Roman"/>
          <w:b/>
          <w:bCs/>
          <w:i/>
          <w:iCs/>
        </w:rPr>
        <w:t xml:space="preserve"> </w:t>
      </w:r>
      <w:r w:rsidR="004F68E7" w:rsidRPr="00770BBB">
        <w:rPr>
          <w:rFonts w:ascii="Times New Roman" w:hAnsi="Times New Roman" w:cs="Times New Roman"/>
          <w:i/>
          <w:iCs/>
        </w:rPr>
        <w:t>Kişisel Verilerin İşlenmesine İlişkin Açık Rıza Metnini okuyup anladığımı ve bu şekilde alınan aşağıdaki rızamın geçerli olduğunu beyan ederim.  (</w:t>
      </w:r>
      <w:proofErr w:type="spellStart"/>
      <w:r>
        <w:rPr>
          <w:rFonts w:ascii="Times New Roman" w:hAnsi="Times New Roman" w:cs="Times New Roman"/>
          <w:b/>
          <w:bCs/>
          <w:i/>
          <w:iCs/>
        </w:rPr>
        <w:t>Robotsepeti</w:t>
      </w:r>
      <w:proofErr w:type="spellEnd"/>
      <w:r>
        <w:rPr>
          <w:rFonts w:ascii="Times New Roman" w:hAnsi="Times New Roman" w:cs="Times New Roman"/>
          <w:b/>
          <w:bCs/>
          <w:i/>
          <w:iCs/>
        </w:rPr>
        <w:t xml:space="preserve"> Teknoloji AŞ</w:t>
      </w:r>
      <w:bookmarkStart w:id="0" w:name="_GoBack"/>
      <w:bookmarkEnd w:id="0"/>
      <w:r w:rsidR="004F68E7" w:rsidRPr="00770BBB">
        <w:rPr>
          <w:rFonts w:ascii="Times New Roman" w:hAnsi="Times New Roman" w:cs="Times New Roman"/>
          <w:b/>
          <w:bCs/>
          <w:i/>
          <w:iCs/>
        </w:rPr>
        <w:t xml:space="preserve"> </w:t>
      </w:r>
      <w:hyperlink r:id="rId11" w:history="1">
        <w:r w:rsidR="004F68E7" w:rsidRPr="004829AC">
          <w:rPr>
            <w:rStyle w:val="Kpr"/>
            <w:rFonts w:ascii="Times New Roman" w:hAnsi="Times New Roman" w:cs="Times New Roman"/>
            <w:b/>
            <w:bCs/>
            <w:i/>
            <w:iCs/>
            <w:color w:val="034990" w:themeColor="hyperlink" w:themeShade="BF"/>
          </w:rPr>
          <w:t>Kişisel Verilerin İşlenmesine İlişkin Aydınlatma Metni</w:t>
        </w:r>
      </w:hyperlink>
      <w:r w:rsidR="004F68E7" w:rsidRPr="004829AC">
        <w:rPr>
          <w:rFonts w:ascii="Times New Roman" w:hAnsi="Times New Roman" w:cs="Times New Roman"/>
          <w:i/>
          <w:iCs/>
          <w:color w:val="2E74B5" w:themeColor="accent1" w:themeShade="BF"/>
        </w:rPr>
        <w:t xml:space="preserve"> </w:t>
      </w:r>
      <w:r w:rsidR="004F68E7" w:rsidRPr="00770BBB">
        <w:rPr>
          <w:rFonts w:ascii="Times New Roman" w:hAnsi="Times New Roman" w:cs="Times New Roman"/>
          <w:b/>
          <w:bCs/>
          <w:i/>
          <w:iCs/>
        </w:rPr>
        <w:t xml:space="preserve">ile </w:t>
      </w:r>
      <w:hyperlink r:id="rId12" w:history="1">
        <w:r w:rsidR="004F68E7" w:rsidRPr="000A7674">
          <w:rPr>
            <w:rStyle w:val="Kpr"/>
            <w:rFonts w:ascii="Times New Roman" w:hAnsi="Times New Roman" w:cs="Times New Roman"/>
            <w:b/>
            <w:bCs/>
            <w:i/>
            <w:iCs/>
            <w:color w:val="034990" w:themeColor="hyperlink" w:themeShade="BF"/>
          </w:rPr>
          <w:t xml:space="preserve">Kişisel Verilerin Korunması ve İşlenmesi </w:t>
        </w:r>
        <w:proofErr w:type="spellStart"/>
        <w:r w:rsidR="004F68E7" w:rsidRPr="000A7674">
          <w:rPr>
            <w:rStyle w:val="Kpr"/>
            <w:rFonts w:ascii="Times New Roman" w:hAnsi="Times New Roman" w:cs="Times New Roman"/>
            <w:b/>
            <w:bCs/>
            <w:i/>
            <w:iCs/>
            <w:color w:val="034990" w:themeColor="hyperlink" w:themeShade="BF"/>
          </w:rPr>
          <w:t>Politikası</w:t>
        </w:r>
      </w:hyperlink>
      <w:r w:rsidR="004F68E7" w:rsidRPr="00770BBB">
        <w:rPr>
          <w:rFonts w:ascii="Times New Roman" w:hAnsi="Times New Roman" w:cs="Times New Roman"/>
          <w:b/>
          <w:bCs/>
          <w:i/>
          <w:iCs/>
        </w:rPr>
        <w:t>’nı</w:t>
      </w:r>
      <w:proofErr w:type="spellEnd"/>
      <w:r w:rsidR="004F68E7" w:rsidRPr="00770BBB">
        <w:rPr>
          <w:rFonts w:ascii="Times New Roman" w:hAnsi="Times New Roman" w:cs="Times New Roman"/>
          <w:i/>
          <w:iCs/>
        </w:rPr>
        <w:t xml:space="preserve"> okuyup anladığımı ve kabul ettiğimi beyan ederim.)</w:t>
      </w:r>
      <w:r w:rsidR="004F68E7" w:rsidRPr="00770BBB">
        <w:rPr>
          <w:rFonts w:ascii="Times New Roman" w:hAnsi="Times New Roman" w:cs="Times New Roman"/>
          <w:b/>
          <w:bCs/>
        </w:rPr>
        <w:t xml:space="preserve"> </w:t>
      </w:r>
    </w:p>
    <w:p w14:paraId="0B1BC629" w14:textId="438DD14F" w:rsidR="004F68E7" w:rsidRPr="00770BBB" w:rsidRDefault="004F68E7" w:rsidP="00770BBB">
      <w:pPr>
        <w:autoSpaceDE w:val="0"/>
        <w:autoSpaceDN w:val="0"/>
        <w:adjustRightInd w:val="0"/>
        <w:spacing w:after="0" w:line="276" w:lineRule="auto"/>
        <w:jc w:val="both"/>
        <w:rPr>
          <w:rFonts w:ascii="Times New Roman" w:hAnsi="Times New Roman" w:cs="Times New Roman"/>
          <w:b/>
          <w:bCs/>
        </w:rPr>
      </w:pPr>
    </w:p>
    <w:p w14:paraId="32A3A94E" w14:textId="77777777" w:rsidR="004F68E7" w:rsidRPr="00770BBB" w:rsidRDefault="004F68E7" w:rsidP="00770BBB">
      <w:pPr>
        <w:autoSpaceDE w:val="0"/>
        <w:autoSpaceDN w:val="0"/>
        <w:adjustRightInd w:val="0"/>
        <w:spacing w:after="0" w:line="276" w:lineRule="auto"/>
        <w:jc w:val="both"/>
        <w:rPr>
          <w:rFonts w:ascii="Times New Roman" w:hAnsi="Times New Roman" w:cs="Times New Roman"/>
          <w:i/>
          <w:iCs/>
        </w:rPr>
      </w:pPr>
    </w:p>
    <w:p w14:paraId="77EC72A0" w14:textId="77777777" w:rsidR="004F68E7" w:rsidRPr="00770BBB" w:rsidRDefault="004F68E7" w:rsidP="00770BBB">
      <w:pPr>
        <w:spacing w:line="276" w:lineRule="auto"/>
        <w:jc w:val="both"/>
        <w:rPr>
          <w:rFonts w:ascii="Times New Roman" w:hAnsi="Times New Roman" w:cs="Times New Roman"/>
        </w:rPr>
      </w:pPr>
    </w:p>
    <w:p w14:paraId="48A71203" w14:textId="4C6ADB33" w:rsidR="0047453B" w:rsidRPr="00770BBB" w:rsidRDefault="0047453B" w:rsidP="00770BBB">
      <w:pPr>
        <w:spacing w:after="0" w:line="276" w:lineRule="auto"/>
        <w:jc w:val="both"/>
        <w:rPr>
          <w:rFonts w:ascii="Times New Roman" w:hAnsi="Times New Roman" w:cs="Times New Roman"/>
        </w:rPr>
      </w:pPr>
    </w:p>
    <w:p w14:paraId="3098249D" w14:textId="42716234" w:rsidR="0047453B" w:rsidRPr="00770BBB" w:rsidRDefault="0047453B" w:rsidP="00770BBB">
      <w:pPr>
        <w:spacing w:after="0" w:line="276" w:lineRule="auto"/>
        <w:jc w:val="both"/>
        <w:rPr>
          <w:rFonts w:ascii="Times New Roman" w:hAnsi="Times New Roman" w:cs="Times New Roman"/>
          <w:color w:val="FF0000"/>
        </w:rPr>
      </w:pPr>
    </w:p>
    <w:sectPr w:rsidR="0047453B" w:rsidRPr="00770BB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F0BC0" w14:textId="77777777" w:rsidR="000B587D" w:rsidRDefault="000B587D" w:rsidP="008E3D1D">
      <w:pPr>
        <w:spacing w:after="0" w:line="240" w:lineRule="auto"/>
      </w:pPr>
      <w:r>
        <w:separator/>
      </w:r>
    </w:p>
  </w:endnote>
  <w:endnote w:type="continuationSeparator" w:id="0">
    <w:p w14:paraId="07B0921F" w14:textId="77777777" w:rsidR="000B587D" w:rsidRDefault="000B587D" w:rsidP="008E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650206"/>
      <w:docPartObj>
        <w:docPartGallery w:val="Page Numbers (Bottom of Page)"/>
        <w:docPartUnique/>
      </w:docPartObj>
    </w:sdtPr>
    <w:sdtEndPr/>
    <w:sdtContent>
      <w:p w14:paraId="5E8307AC" w14:textId="5FFAE928" w:rsidR="008E3D1D" w:rsidRDefault="008E3D1D">
        <w:pPr>
          <w:pStyle w:val="Altbilgi"/>
          <w:jc w:val="center"/>
        </w:pPr>
        <w:r>
          <w:fldChar w:fldCharType="begin"/>
        </w:r>
        <w:r>
          <w:instrText>PAGE   \* MERGEFORMAT</w:instrText>
        </w:r>
        <w:r>
          <w:fldChar w:fldCharType="separate"/>
        </w:r>
        <w:r w:rsidR="006F54A6">
          <w:rPr>
            <w:noProof/>
          </w:rPr>
          <w:t>2</w:t>
        </w:r>
        <w:r>
          <w:fldChar w:fldCharType="end"/>
        </w:r>
      </w:p>
    </w:sdtContent>
  </w:sdt>
  <w:p w14:paraId="1EC3799F" w14:textId="77777777" w:rsidR="008E3D1D" w:rsidRDefault="008E3D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A6BEB" w14:textId="77777777" w:rsidR="000B587D" w:rsidRDefault="000B587D" w:rsidP="008E3D1D">
      <w:pPr>
        <w:spacing w:after="0" w:line="240" w:lineRule="auto"/>
      </w:pPr>
      <w:r>
        <w:separator/>
      </w:r>
    </w:p>
  </w:footnote>
  <w:footnote w:type="continuationSeparator" w:id="0">
    <w:p w14:paraId="51B23CA2" w14:textId="77777777" w:rsidR="000B587D" w:rsidRDefault="000B587D" w:rsidP="008E3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BD7"/>
    <w:multiLevelType w:val="multilevel"/>
    <w:tmpl w:val="3CB41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9EF25D2"/>
    <w:multiLevelType w:val="multilevel"/>
    <w:tmpl w:val="62945D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2AE1CEE"/>
    <w:multiLevelType w:val="multilevel"/>
    <w:tmpl w:val="21E80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F447582"/>
    <w:multiLevelType w:val="multilevel"/>
    <w:tmpl w:val="78108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76F4C45"/>
    <w:multiLevelType w:val="multilevel"/>
    <w:tmpl w:val="85FA5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1687602"/>
    <w:multiLevelType w:val="multilevel"/>
    <w:tmpl w:val="DE587C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31"/>
    <w:rsid w:val="00004F06"/>
    <w:rsid w:val="000A7674"/>
    <w:rsid w:val="000B3CA0"/>
    <w:rsid w:val="000B587D"/>
    <w:rsid w:val="00101861"/>
    <w:rsid w:val="00104892"/>
    <w:rsid w:val="00152867"/>
    <w:rsid w:val="00194D44"/>
    <w:rsid w:val="001A6074"/>
    <w:rsid w:val="0021001C"/>
    <w:rsid w:val="003B5222"/>
    <w:rsid w:val="003F4CAA"/>
    <w:rsid w:val="00456A0C"/>
    <w:rsid w:val="0047453B"/>
    <w:rsid w:val="004829AC"/>
    <w:rsid w:val="004855CA"/>
    <w:rsid w:val="004B2465"/>
    <w:rsid w:val="004B6F79"/>
    <w:rsid w:val="004E59CC"/>
    <w:rsid w:val="004F68E7"/>
    <w:rsid w:val="005B6B60"/>
    <w:rsid w:val="005F03B0"/>
    <w:rsid w:val="005F5A31"/>
    <w:rsid w:val="00616AA4"/>
    <w:rsid w:val="00631E79"/>
    <w:rsid w:val="00694538"/>
    <w:rsid w:val="006A2CB4"/>
    <w:rsid w:val="006F271A"/>
    <w:rsid w:val="006F54A6"/>
    <w:rsid w:val="00723A15"/>
    <w:rsid w:val="00756B13"/>
    <w:rsid w:val="00770BBB"/>
    <w:rsid w:val="0077623D"/>
    <w:rsid w:val="0079697F"/>
    <w:rsid w:val="007976F9"/>
    <w:rsid w:val="007F5E9F"/>
    <w:rsid w:val="008027DA"/>
    <w:rsid w:val="00837503"/>
    <w:rsid w:val="00861051"/>
    <w:rsid w:val="008A667C"/>
    <w:rsid w:val="008A7588"/>
    <w:rsid w:val="008B45B8"/>
    <w:rsid w:val="008E3D1D"/>
    <w:rsid w:val="00A2789E"/>
    <w:rsid w:val="00A46C29"/>
    <w:rsid w:val="00A51ED1"/>
    <w:rsid w:val="00AA0AF3"/>
    <w:rsid w:val="00C21498"/>
    <w:rsid w:val="00C52D08"/>
    <w:rsid w:val="00C5709B"/>
    <w:rsid w:val="00CC5596"/>
    <w:rsid w:val="00CE5102"/>
    <w:rsid w:val="00CF08FE"/>
    <w:rsid w:val="00D50E53"/>
    <w:rsid w:val="00D5449E"/>
    <w:rsid w:val="00D60E72"/>
    <w:rsid w:val="00D642F5"/>
    <w:rsid w:val="00D70D16"/>
    <w:rsid w:val="00D75C6F"/>
    <w:rsid w:val="00DC5C70"/>
    <w:rsid w:val="00E23E4A"/>
    <w:rsid w:val="00E36A24"/>
    <w:rsid w:val="00E504BC"/>
    <w:rsid w:val="00EC6C37"/>
    <w:rsid w:val="00ED0217"/>
    <w:rsid w:val="00EE60C2"/>
    <w:rsid w:val="00F62BD0"/>
    <w:rsid w:val="00F97F3D"/>
    <w:rsid w:val="00FA7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3D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3D1D"/>
  </w:style>
  <w:style w:type="paragraph" w:styleId="Altbilgi">
    <w:name w:val="footer"/>
    <w:basedOn w:val="Normal"/>
    <w:link w:val="AltbilgiChar"/>
    <w:uiPriority w:val="99"/>
    <w:unhideWhenUsed/>
    <w:rsid w:val="008E3D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3D1D"/>
  </w:style>
  <w:style w:type="character" w:styleId="Kpr">
    <w:name w:val="Hyperlink"/>
    <w:basedOn w:val="VarsaylanParagrafYazTipi"/>
    <w:uiPriority w:val="99"/>
    <w:unhideWhenUsed/>
    <w:rsid w:val="00DC5C70"/>
    <w:rPr>
      <w:color w:val="0563C1" w:themeColor="hyperlink"/>
      <w:u w:val="single"/>
    </w:rPr>
  </w:style>
  <w:style w:type="table" w:styleId="TabloKlavuzu">
    <w:name w:val="Table Grid"/>
    <w:basedOn w:val="NormalTablo"/>
    <w:uiPriority w:val="39"/>
    <w:rsid w:val="0019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4D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642F5"/>
    <w:pPr>
      <w:ind w:left="720"/>
      <w:contextualSpacing/>
    </w:pPr>
  </w:style>
  <w:style w:type="character" w:styleId="zlenenKpr">
    <w:name w:val="FollowedHyperlink"/>
    <w:basedOn w:val="VarsaylanParagrafYazTipi"/>
    <w:uiPriority w:val="99"/>
    <w:semiHidden/>
    <w:unhideWhenUsed/>
    <w:rsid w:val="00A51ED1"/>
    <w:rPr>
      <w:color w:val="954F72" w:themeColor="followedHyperlink"/>
      <w:u w:val="single"/>
    </w:rPr>
  </w:style>
  <w:style w:type="character" w:customStyle="1" w:styleId="UnresolvedMention">
    <w:name w:val="Unresolved Mention"/>
    <w:basedOn w:val="VarsaylanParagrafYazTipi"/>
    <w:uiPriority w:val="99"/>
    <w:semiHidden/>
    <w:unhideWhenUsed/>
    <w:rsid w:val="00A51E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3D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3D1D"/>
  </w:style>
  <w:style w:type="paragraph" w:styleId="Altbilgi">
    <w:name w:val="footer"/>
    <w:basedOn w:val="Normal"/>
    <w:link w:val="AltbilgiChar"/>
    <w:uiPriority w:val="99"/>
    <w:unhideWhenUsed/>
    <w:rsid w:val="008E3D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3D1D"/>
  </w:style>
  <w:style w:type="character" w:styleId="Kpr">
    <w:name w:val="Hyperlink"/>
    <w:basedOn w:val="VarsaylanParagrafYazTipi"/>
    <w:uiPriority w:val="99"/>
    <w:unhideWhenUsed/>
    <w:rsid w:val="00DC5C70"/>
    <w:rPr>
      <w:color w:val="0563C1" w:themeColor="hyperlink"/>
      <w:u w:val="single"/>
    </w:rPr>
  </w:style>
  <w:style w:type="table" w:styleId="TabloKlavuzu">
    <w:name w:val="Table Grid"/>
    <w:basedOn w:val="NormalTablo"/>
    <w:uiPriority w:val="39"/>
    <w:rsid w:val="0019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4D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642F5"/>
    <w:pPr>
      <w:ind w:left="720"/>
      <w:contextualSpacing/>
    </w:pPr>
  </w:style>
  <w:style w:type="character" w:styleId="zlenenKpr">
    <w:name w:val="FollowedHyperlink"/>
    <w:basedOn w:val="VarsaylanParagrafYazTipi"/>
    <w:uiPriority w:val="99"/>
    <w:semiHidden/>
    <w:unhideWhenUsed/>
    <w:rsid w:val="00A51ED1"/>
    <w:rPr>
      <w:color w:val="954F72" w:themeColor="followedHyperlink"/>
      <w:u w:val="single"/>
    </w:rPr>
  </w:style>
  <w:style w:type="character" w:customStyle="1" w:styleId="UnresolvedMention">
    <w:name w:val="Unresolved Mention"/>
    <w:basedOn w:val="VarsaylanParagrafYazTipi"/>
    <w:uiPriority w:val="99"/>
    <w:semiHidden/>
    <w:unhideWhenUsed/>
    <w:rsid w:val="00A5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4953">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sChild>
        <w:div w:id="1555654143">
          <w:marLeft w:val="0"/>
          <w:marRight w:val="0"/>
          <w:marTop w:val="0"/>
          <w:marBottom w:val="0"/>
          <w:divBdr>
            <w:top w:val="none" w:sz="0" w:space="0" w:color="auto"/>
            <w:left w:val="none" w:sz="0" w:space="0" w:color="auto"/>
            <w:bottom w:val="none" w:sz="0" w:space="0" w:color="auto"/>
            <w:right w:val="none" w:sz="0" w:space="0" w:color="auto"/>
          </w:divBdr>
          <w:divsChild>
            <w:div w:id="1121655525">
              <w:marLeft w:val="0"/>
              <w:marRight w:val="0"/>
              <w:marTop w:val="0"/>
              <w:marBottom w:val="0"/>
              <w:divBdr>
                <w:top w:val="none" w:sz="0" w:space="0" w:color="auto"/>
                <w:left w:val="none" w:sz="0" w:space="0" w:color="auto"/>
                <w:bottom w:val="none" w:sz="0" w:space="0" w:color="auto"/>
                <w:right w:val="none" w:sz="0" w:space="0" w:color="auto"/>
              </w:divBdr>
              <w:divsChild>
                <w:div w:id="1354071536">
                  <w:marLeft w:val="0"/>
                  <w:marRight w:val="0"/>
                  <w:marTop w:val="0"/>
                  <w:marBottom w:val="0"/>
                  <w:divBdr>
                    <w:top w:val="none" w:sz="0" w:space="0" w:color="auto"/>
                    <w:left w:val="none" w:sz="0" w:space="0" w:color="auto"/>
                    <w:bottom w:val="none" w:sz="0" w:space="0" w:color="auto"/>
                    <w:right w:val="none" w:sz="0" w:space="0" w:color="auto"/>
                  </w:divBdr>
                </w:div>
                <w:div w:id="5462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5831">
      <w:bodyDiv w:val="1"/>
      <w:marLeft w:val="0"/>
      <w:marRight w:val="0"/>
      <w:marTop w:val="0"/>
      <w:marBottom w:val="0"/>
      <w:divBdr>
        <w:top w:val="none" w:sz="0" w:space="0" w:color="auto"/>
        <w:left w:val="none" w:sz="0" w:space="0" w:color="auto"/>
        <w:bottom w:val="none" w:sz="0" w:space="0" w:color="auto"/>
        <w:right w:val="none" w:sz="0" w:space="0" w:color="auto"/>
      </w:divBdr>
      <w:divsChild>
        <w:div w:id="361054510">
          <w:marLeft w:val="0"/>
          <w:marRight w:val="0"/>
          <w:marTop w:val="0"/>
          <w:marBottom w:val="0"/>
          <w:divBdr>
            <w:top w:val="none" w:sz="0" w:space="0" w:color="auto"/>
            <w:left w:val="none" w:sz="0" w:space="0" w:color="auto"/>
            <w:bottom w:val="none" w:sz="0" w:space="0" w:color="auto"/>
            <w:right w:val="none" w:sz="0" w:space="0" w:color="auto"/>
          </w:divBdr>
          <w:divsChild>
            <w:div w:id="2020619075">
              <w:marLeft w:val="0"/>
              <w:marRight w:val="0"/>
              <w:marTop w:val="0"/>
              <w:marBottom w:val="0"/>
              <w:divBdr>
                <w:top w:val="none" w:sz="0" w:space="0" w:color="auto"/>
                <w:left w:val="none" w:sz="0" w:space="0" w:color="auto"/>
                <w:bottom w:val="none" w:sz="0" w:space="0" w:color="auto"/>
                <w:right w:val="none" w:sz="0" w:space="0" w:color="auto"/>
              </w:divBdr>
              <w:divsChild>
                <w:div w:id="2280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4521">
      <w:bodyDiv w:val="1"/>
      <w:marLeft w:val="0"/>
      <w:marRight w:val="0"/>
      <w:marTop w:val="0"/>
      <w:marBottom w:val="0"/>
      <w:divBdr>
        <w:top w:val="none" w:sz="0" w:space="0" w:color="auto"/>
        <w:left w:val="none" w:sz="0" w:space="0" w:color="auto"/>
        <w:bottom w:val="none" w:sz="0" w:space="0" w:color="auto"/>
        <w:right w:val="none" w:sz="0" w:space="0" w:color="auto"/>
      </w:divBdr>
    </w:div>
    <w:div w:id="836921924">
      <w:bodyDiv w:val="1"/>
      <w:marLeft w:val="0"/>
      <w:marRight w:val="0"/>
      <w:marTop w:val="0"/>
      <w:marBottom w:val="0"/>
      <w:divBdr>
        <w:top w:val="none" w:sz="0" w:space="0" w:color="auto"/>
        <w:left w:val="none" w:sz="0" w:space="0" w:color="auto"/>
        <w:bottom w:val="none" w:sz="0" w:space="0" w:color="auto"/>
        <w:right w:val="none" w:sz="0" w:space="0" w:color="auto"/>
      </w:divBdr>
    </w:div>
    <w:div w:id="880753069">
      <w:bodyDiv w:val="1"/>
      <w:marLeft w:val="0"/>
      <w:marRight w:val="0"/>
      <w:marTop w:val="0"/>
      <w:marBottom w:val="0"/>
      <w:divBdr>
        <w:top w:val="none" w:sz="0" w:space="0" w:color="auto"/>
        <w:left w:val="none" w:sz="0" w:space="0" w:color="auto"/>
        <w:bottom w:val="none" w:sz="0" w:space="0" w:color="auto"/>
        <w:right w:val="none" w:sz="0" w:space="0" w:color="auto"/>
      </w:divBdr>
      <w:divsChild>
        <w:div w:id="956571405">
          <w:marLeft w:val="0"/>
          <w:marRight w:val="0"/>
          <w:marTop w:val="0"/>
          <w:marBottom w:val="0"/>
          <w:divBdr>
            <w:top w:val="none" w:sz="0" w:space="0" w:color="auto"/>
            <w:left w:val="none" w:sz="0" w:space="0" w:color="auto"/>
            <w:bottom w:val="none" w:sz="0" w:space="0" w:color="auto"/>
            <w:right w:val="none" w:sz="0" w:space="0" w:color="auto"/>
          </w:divBdr>
          <w:divsChild>
            <w:div w:id="225532305">
              <w:marLeft w:val="0"/>
              <w:marRight w:val="0"/>
              <w:marTop w:val="0"/>
              <w:marBottom w:val="0"/>
              <w:divBdr>
                <w:top w:val="none" w:sz="0" w:space="0" w:color="auto"/>
                <w:left w:val="none" w:sz="0" w:space="0" w:color="auto"/>
                <w:bottom w:val="none" w:sz="0" w:space="0" w:color="auto"/>
                <w:right w:val="none" w:sz="0" w:space="0" w:color="auto"/>
              </w:divBdr>
              <w:divsChild>
                <w:div w:id="1014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9553">
      <w:bodyDiv w:val="1"/>
      <w:marLeft w:val="0"/>
      <w:marRight w:val="0"/>
      <w:marTop w:val="0"/>
      <w:marBottom w:val="0"/>
      <w:divBdr>
        <w:top w:val="none" w:sz="0" w:space="0" w:color="auto"/>
        <w:left w:val="none" w:sz="0" w:space="0" w:color="auto"/>
        <w:bottom w:val="none" w:sz="0" w:space="0" w:color="auto"/>
        <w:right w:val="none" w:sz="0" w:space="0" w:color="auto"/>
      </w:divBdr>
    </w:div>
    <w:div w:id="1429352325">
      <w:bodyDiv w:val="1"/>
      <w:marLeft w:val="0"/>
      <w:marRight w:val="0"/>
      <w:marTop w:val="0"/>
      <w:marBottom w:val="0"/>
      <w:divBdr>
        <w:top w:val="none" w:sz="0" w:space="0" w:color="auto"/>
        <w:left w:val="none" w:sz="0" w:space="0" w:color="auto"/>
        <w:bottom w:val="none" w:sz="0" w:space="0" w:color="auto"/>
        <w:right w:val="none" w:sz="0" w:space="0" w:color="auto"/>
      </w:divBdr>
    </w:div>
    <w:div w:id="18684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otsepeti.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botsepeti.com/Data/EditorFiles/KVKK/KVKK%20POLI&#775;TI&#775;KASI%20-%20GI&#775;LBO%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botsepeti.com/Data/EditorFiles/KVKK/KVKK%20POLI&#775;TI&#775;KASI%20-%20GI&#775;LBO%2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obotsepeti.com" TargetMode="External"/><Relationship Id="rId4" Type="http://schemas.openxmlformats.org/officeDocument/2006/relationships/settings" Target="settings.xml"/><Relationship Id="rId9" Type="http://schemas.openxmlformats.org/officeDocument/2006/relationships/hyperlink" Target="https://www.robotsepet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1422</Words>
  <Characters>8111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Kullanıcısı</cp:lastModifiedBy>
  <cp:revision>10</cp:revision>
  <dcterms:created xsi:type="dcterms:W3CDTF">2021-12-06T11:23:00Z</dcterms:created>
  <dcterms:modified xsi:type="dcterms:W3CDTF">2025-08-14T14:49:00Z</dcterms:modified>
</cp:coreProperties>
</file>